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83BE9" w:rsidRDefault="00BC3CE4" w:rsidP="009A7823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1EB4D992" w14:textId="72945E59" w:rsidR="00AC5EDA" w:rsidRPr="00FE1FD3" w:rsidRDefault="00540891" w:rsidP="00BB7383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jc w:val="both"/>
        <w:rPr>
          <w:rFonts w:cs="Arial"/>
          <w:color w:val="000000" w:themeColor="text1"/>
          <w:sz w:val="24"/>
          <w:szCs w:val="24"/>
          <w:u w:val="single"/>
          <w:lang w:val="pl-PL"/>
        </w:rPr>
      </w:pPr>
      <w:bookmarkStart w:id="1" w:name="_Hlk82524602"/>
      <w:r>
        <w:rPr>
          <w:rFonts w:cs="Arial"/>
          <w:color w:val="000000" w:themeColor="text1"/>
          <w:sz w:val="24"/>
          <w:szCs w:val="24"/>
          <w:u w:val="single"/>
          <w:lang w:val="pl-PL"/>
        </w:rPr>
        <w:t>Wyniki raportu</w:t>
      </w:r>
      <w:r w:rsidR="00AC5EDA" w:rsidRPr="00FE1FD3">
        <w:rPr>
          <w:rFonts w:cs="Arial"/>
          <w:color w:val="000000" w:themeColor="text1"/>
          <w:sz w:val="24"/>
          <w:szCs w:val="24"/>
          <w:u w:val="single"/>
          <w:lang w:val="pl-PL"/>
        </w:rPr>
        <w:t xml:space="preserve"> „Barometr Bayer”</w:t>
      </w:r>
      <w:r w:rsidR="0083401A">
        <w:rPr>
          <w:rFonts w:cs="Arial"/>
          <w:color w:val="000000" w:themeColor="text1"/>
          <w:sz w:val="24"/>
          <w:szCs w:val="24"/>
          <w:u w:val="single"/>
          <w:lang w:val="pl-PL"/>
        </w:rPr>
        <w:t xml:space="preserve"> nt. zrównoważonego rozwoju</w:t>
      </w:r>
    </w:p>
    <w:bookmarkEnd w:id="1"/>
    <w:p w14:paraId="3EA69351" w14:textId="77777777" w:rsidR="00AC5EDA" w:rsidRDefault="00AC5EDA" w:rsidP="00BB7383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jc w:val="both"/>
        <w:rPr>
          <w:rFonts w:cs="Arial"/>
          <w:b/>
          <w:bCs/>
          <w:color w:val="000000" w:themeColor="text1"/>
          <w:sz w:val="32"/>
          <w:szCs w:val="32"/>
          <w:lang w:val="pl-PL"/>
        </w:rPr>
      </w:pPr>
    </w:p>
    <w:p w14:paraId="4DBBCD19" w14:textId="6A8A6DEC" w:rsidR="00C61C10" w:rsidRPr="000D4094" w:rsidRDefault="00C61C10" w:rsidP="00FE1FD3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0"/>
          <w:szCs w:val="30"/>
          <w:lang w:val="pl-PL"/>
        </w:rPr>
      </w:pPr>
      <w:r w:rsidRPr="000D4094">
        <w:rPr>
          <w:rFonts w:cs="Arial"/>
          <w:b/>
          <w:bCs/>
          <w:color w:val="000000" w:themeColor="text1"/>
          <w:sz w:val="30"/>
          <w:szCs w:val="30"/>
          <w:lang w:val="pl-PL"/>
        </w:rPr>
        <w:t>Kobiety liderkami zrównoważonej rewolucji</w:t>
      </w:r>
      <w:r w:rsidR="000D4094" w:rsidRPr="000D4094">
        <w:rPr>
          <w:rFonts w:cs="Arial"/>
          <w:b/>
          <w:bCs/>
          <w:color w:val="000000" w:themeColor="text1"/>
          <w:sz w:val="30"/>
          <w:szCs w:val="30"/>
          <w:lang w:val="pl-PL"/>
        </w:rPr>
        <w:t xml:space="preserve">. </w:t>
      </w:r>
      <w:r w:rsidRPr="000D4094">
        <w:rPr>
          <w:rFonts w:cs="Arial"/>
          <w:b/>
          <w:bCs/>
          <w:color w:val="000000" w:themeColor="text1"/>
          <w:sz w:val="30"/>
          <w:szCs w:val="30"/>
          <w:lang w:val="pl-PL"/>
        </w:rPr>
        <w:t>Młodzi doceniają, starsi realizują</w:t>
      </w:r>
      <w:r w:rsidR="000D4094" w:rsidRPr="000D4094">
        <w:rPr>
          <w:rFonts w:cs="Arial"/>
          <w:b/>
          <w:bCs/>
          <w:color w:val="000000" w:themeColor="text1"/>
          <w:sz w:val="30"/>
          <w:szCs w:val="30"/>
          <w:lang w:val="pl-PL"/>
        </w:rPr>
        <w:t>.</w:t>
      </w:r>
    </w:p>
    <w:p w14:paraId="4E52C7E0" w14:textId="1565A82A" w:rsidR="00095A41" w:rsidRPr="00583BE9" w:rsidRDefault="00095A41" w:rsidP="00BB7383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color w:val="000000" w:themeColor="text1"/>
          <w:sz w:val="32"/>
          <w:szCs w:val="32"/>
          <w:lang w:val="pl-PL"/>
        </w:rPr>
      </w:pPr>
    </w:p>
    <w:p w14:paraId="790A1E5F" w14:textId="3453400D" w:rsidR="00C61C10" w:rsidRDefault="00095A41" w:rsidP="00BB7383">
      <w:pPr>
        <w:spacing w:line="240" w:lineRule="auto"/>
        <w:rPr>
          <w:rFonts w:cs="Arial"/>
          <w:lang w:val="pl-PL"/>
        </w:rPr>
      </w:pPr>
      <w:bookmarkStart w:id="2" w:name="_Hlk82524912"/>
      <w:r w:rsidRPr="00583BE9">
        <w:rPr>
          <w:rFonts w:cs="Arial"/>
          <w:b/>
          <w:bCs/>
          <w:lang w:val="pl-PL"/>
        </w:rPr>
        <w:t>Warszawa</w:t>
      </w:r>
      <w:r w:rsidR="00673289" w:rsidRPr="00583BE9">
        <w:rPr>
          <w:rFonts w:cs="Arial"/>
          <w:b/>
          <w:bCs/>
          <w:lang w:val="pl-PL"/>
        </w:rPr>
        <w:t xml:space="preserve">, </w:t>
      </w:r>
      <w:r w:rsidR="00B9129B">
        <w:rPr>
          <w:rFonts w:cs="Arial"/>
          <w:b/>
          <w:bCs/>
          <w:lang w:val="pl-PL"/>
        </w:rPr>
        <w:t>14</w:t>
      </w:r>
      <w:r w:rsidR="000525FD" w:rsidRPr="00583BE9">
        <w:rPr>
          <w:rFonts w:cs="Arial"/>
          <w:b/>
          <w:bCs/>
          <w:lang w:val="pl-PL"/>
        </w:rPr>
        <w:t xml:space="preserve"> </w:t>
      </w:r>
      <w:r w:rsidR="00D8115C">
        <w:rPr>
          <w:rFonts w:cs="Arial"/>
          <w:b/>
          <w:bCs/>
          <w:lang w:val="pl-PL"/>
        </w:rPr>
        <w:t xml:space="preserve">października </w:t>
      </w:r>
      <w:r w:rsidR="00673289" w:rsidRPr="00583BE9">
        <w:rPr>
          <w:rFonts w:cs="Arial"/>
          <w:b/>
          <w:bCs/>
          <w:lang w:val="pl-PL"/>
        </w:rPr>
        <w:t>2021</w:t>
      </w:r>
      <w:bookmarkEnd w:id="2"/>
      <w:r w:rsidR="00673289" w:rsidRPr="00583BE9">
        <w:rPr>
          <w:rFonts w:cs="Arial"/>
          <w:lang w:val="pl-PL"/>
        </w:rPr>
        <w:t xml:space="preserve"> –</w:t>
      </w:r>
      <w:r w:rsidRPr="00583BE9">
        <w:rPr>
          <w:rFonts w:cs="Arial"/>
          <w:lang w:val="pl-PL"/>
        </w:rPr>
        <w:t xml:space="preserve"> </w:t>
      </w:r>
      <w:r w:rsidR="00C61C10">
        <w:rPr>
          <w:rFonts w:cs="Arial"/>
          <w:lang w:val="pl-PL"/>
        </w:rPr>
        <w:t>Wiemy, że trzeba, oceniamy, że warto, ale do codziennego stosowania praktyk zrównoważonego rozwoju jeszcze droga daleka.</w:t>
      </w:r>
    </w:p>
    <w:p w14:paraId="5C664A5E" w14:textId="316A6549" w:rsidR="007C6533" w:rsidRDefault="00C61C10" w:rsidP="00BB7383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Bayer zaprezentował </w:t>
      </w:r>
      <w:r w:rsidR="007C6533">
        <w:rPr>
          <w:rFonts w:cs="Arial"/>
          <w:lang w:val="pl-PL"/>
        </w:rPr>
        <w:t>wyniki badania opinii społecznej „Barometr Bayer” poświęcone</w:t>
      </w:r>
      <w:r w:rsidR="009726A6">
        <w:rPr>
          <w:rFonts w:cs="Arial"/>
          <w:lang w:val="pl-PL"/>
        </w:rPr>
        <w:t>go</w:t>
      </w:r>
      <w:r w:rsidR="007C6533">
        <w:rPr>
          <w:rFonts w:cs="Arial"/>
          <w:lang w:val="pl-PL"/>
        </w:rPr>
        <w:t xml:space="preserve"> zrównoważonemu rozwojowi</w:t>
      </w:r>
      <w:r w:rsidR="000E7099">
        <w:rPr>
          <w:rFonts w:cs="Arial"/>
          <w:lang w:val="pl-PL"/>
        </w:rPr>
        <w:t>, biorąc pod uwagę kontekst środowiskowy, społeczny i ekonomiczny</w:t>
      </w:r>
      <w:r w:rsidR="007C6533">
        <w:rPr>
          <w:rFonts w:cs="Arial"/>
          <w:lang w:val="pl-PL"/>
        </w:rPr>
        <w:t>. Badanie, na zlecenie Bayer, przeprowadził instytut badawczy Kantar</w:t>
      </w:r>
      <w:r w:rsidR="0030288B">
        <w:rPr>
          <w:rStyle w:val="Odwoanieprzypisudolnego"/>
          <w:rFonts w:cs="Arial"/>
          <w:lang w:val="pl-PL"/>
        </w:rPr>
        <w:footnoteReference w:id="1"/>
      </w:r>
      <w:r w:rsidR="007C6533">
        <w:rPr>
          <w:rFonts w:cs="Arial"/>
          <w:lang w:val="pl-PL"/>
        </w:rPr>
        <w:t xml:space="preserve">. </w:t>
      </w:r>
      <w:r w:rsidR="0030288B">
        <w:rPr>
          <w:rFonts w:cs="Arial"/>
          <w:lang w:val="pl-PL"/>
        </w:rPr>
        <w:t xml:space="preserve">Patronat honorowy objął </w:t>
      </w:r>
      <w:r w:rsidR="0030288B" w:rsidRPr="0030288B">
        <w:rPr>
          <w:rFonts w:cs="Arial"/>
          <w:lang w:val="pl-PL"/>
        </w:rPr>
        <w:t>UN Global Compact Network Poland</w:t>
      </w:r>
      <w:r w:rsidR="0030288B">
        <w:rPr>
          <w:rFonts w:cs="Arial"/>
          <w:lang w:val="pl-PL"/>
        </w:rPr>
        <w:t>.</w:t>
      </w:r>
    </w:p>
    <w:p w14:paraId="429DD9B2" w14:textId="77777777" w:rsidR="007C6533" w:rsidRDefault="007C6533" w:rsidP="00BB7383">
      <w:pPr>
        <w:spacing w:line="240" w:lineRule="auto"/>
        <w:rPr>
          <w:rFonts w:cs="Arial"/>
          <w:lang w:val="pl-PL"/>
        </w:rPr>
      </w:pPr>
    </w:p>
    <w:p w14:paraId="048DB385" w14:textId="3427097A" w:rsidR="00D8115C" w:rsidRPr="00583BE9" w:rsidRDefault="00143E77" w:rsidP="00BB7383">
      <w:pPr>
        <w:spacing w:line="240" w:lineRule="auto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>„</w:t>
      </w:r>
      <w:r w:rsidR="00D8115C">
        <w:rPr>
          <w:rFonts w:cs="Arial"/>
          <w:b/>
          <w:color w:val="000000" w:themeColor="text1"/>
          <w:lang w:val="pl-PL"/>
        </w:rPr>
        <w:t>Ja</w:t>
      </w:r>
      <w:r>
        <w:rPr>
          <w:rFonts w:cs="Arial"/>
          <w:b/>
          <w:color w:val="000000" w:themeColor="text1"/>
          <w:lang w:val="pl-PL"/>
        </w:rPr>
        <w:t>”</w:t>
      </w:r>
      <w:r w:rsidR="00D8115C">
        <w:rPr>
          <w:rFonts w:cs="Arial"/>
          <w:b/>
          <w:color w:val="000000" w:themeColor="text1"/>
          <w:lang w:val="pl-PL"/>
        </w:rPr>
        <w:t xml:space="preserve"> i zrównoważony rozwój</w:t>
      </w:r>
    </w:p>
    <w:p w14:paraId="12DB2633" w14:textId="7F0DC51C" w:rsidR="000E059C" w:rsidRDefault="00EF3445" w:rsidP="00BB7383">
      <w:pPr>
        <w:spacing w:line="240" w:lineRule="auto"/>
        <w:rPr>
          <w:rFonts w:cs="Arial"/>
          <w:lang w:val="pl-PL"/>
        </w:rPr>
      </w:pPr>
      <w:r w:rsidRPr="009726A6">
        <w:rPr>
          <w:rFonts w:cs="Arial"/>
          <w:lang w:val="pl-PL"/>
        </w:rPr>
        <w:t>Zdecydowana większość z nas (83 proc.) słyszała to pojęcie</w:t>
      </w:r>
      <w:r w:rsidR="00C61C10">
        <w:rPr>
          <w:rFonts w:cs="Arial"/>
          <w:lang w:val="pl-PL"/>
        </w:rPr>
        <w:t>,</w:t>
      </w:r>
      <w:r w:rsidRPr="009726A6">
        <w:rPr>
          <w:rFonts w:cs="Arial"/>
          <w:lang w:val="pl-PL"/>
        </w:rPr>
        <w:t xml:space="preserve"> blisko 70 proc. </w:t>
      </w:r>
      <w:r w:rsidR="00C61C10">
        <w:rPr>
          <w:rFonts w:cs="Arial"/>
          <w:lang w:val="pl-PL"/>
        </w:rPr>
        <w:t xml:space="preserve">deklaruje zainteresowanie tematyką </w:t>
      </w:r>
      <w:r w:rsidRPr="009726A6">
        <w:rPr>
          <w:rFonts w:cs="Arial"/>
          <w:lang w:val="pl-PL"/>
        </w:rPr>
        <w:t>zrównoważon</w:t>
      </w:r>
      <w:r w:rsidR="00C61C10">
        <w:rPr>
          <w:rFonts w:cs="Arial"/>
          <w:lang w:val="pl-PL"/>
        </w:rPr>
        <w:t>ego</w:t>
      </w:r>
      <w:r w:rsidRPr="009726A6">
        <w:rPr>
          <w:rFonts w:cs="Arial"/>
          <w:lang w:val="pl-PL"/>
        </w:rPr>
        <w:t xml:space="preserve"> rozwoj</w:t>
      </w:r>
      <w:r w:rsidR="00C61C10">
        <w:rPr>
          <w:rFonts w:cs="Arial"/>
          <w:lang w:val="pl-PL"/>
        </w:rPr>
        <w:t>u</w:t>
      </w:r>
      <w:r w:rsidR="000D4094">
        <w:rPr>
          <w:rFonts w:cs="Arial"/>
          <w:lang w:val="pl-PL"/>
        </w:rPr>
        <w:t xml:space="preserve">. Do postępowania w </w:t>
      </w:r>
      <w:r w:rsidR="006646BC">
        <w:rPr>
          <w:rFonts w:cs="Arial"/>
          <w:lang w:val="pl-PL"/>
        </w:rPr>
        <w:t>życiu codziennym zgodnie z jego zasadami</w:t>
      </w:r>
      <w:r w:rsidR="000D4094">
        <w:rPr>
          <w:rFonts w:cs="Arial"/>
          <w:lang w:val="pl-PL"/>
        </w:rPr>
        <w:t xml:space="preserve"> m</w:t>
      </w:r>
      <w:r w:rsidR="006646BC">
        <w:rPr>
          <w:rFonts w:cs="Arial"/>
          <w:lang w:val="pl-PL"/>
        </w:rPr>
        <w:t>otywuje nas</w:t>
      </w:r>
      <w:r w:rsidR="000E059C">
        <w:rPr>
          <w:rFonts w:cs="Arial"/>
          <w:lang w:val="pl-PL"/>
        </w:rPr>
        <w:t>:</w:t>
      </w:r>
    </w:p>
    <w:p w14:paraId="136AA337" w14:textId="6AE6D266" w:rsidR="000E059C" w:rsidRDefault="009342CC" w:rsidP="000E059C">
      <w:pPr>
        <w:pStyle w:val="Akapitzlist"/>
        <w:numPr>
          <w:ilvl w:val="0"/>
          <w:numId w:val="23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dba</w:t>
      </w:r>
      <w:r w:rsidR="006646BC" w:rsidRPr="000E059C">
        <w:rPr>
          <w:rFonts w:cs="Arial"/>
          <w:lang w:val="pl-PL"/>
        </w:rPr>
        <w:t xml:space="preserve">nie </w:t>
      </w:r>
      <w:r w:rsidRPr="000E059C">
        <w:rPr>
          <w:rFonts w:cs="Arial"/>
          <w:lang w:val="pl-PL"/>
        </w:rPr>
        <w:t>o środowisko (54 proc.),</w:t>
      </w:r>
    </w:p>
    <w:p w14:paraId="7B9B5A94" w14:textId="5235550A" w:rsidR="000E059C" w:rsidRDefault="009342CC" w:rsidP="000E059C">
      <w:pPr>
        <w:pStyle w:val="Akapitzlist"/>
        <w:numPr>
          <w:ilvl w:val="0"/>
          <w:numId w:val="23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poglądy (41 proc.)</w:t>
      </w:r>
      <w:r w:rsidR="00153B9E">
        <w:rPr>
          <w:rFonts w:cs="Arial"/>
          <w:lang w:val="pl-PL"/>
        </w:rPr>
        <w:t>,</w:t>
      </w:r>
    </w:p>
    <w:p w14:paraId="624AF6DB" w14:textId="54E71C41" w:rsidR="000E059C" w:rsidRDefault="009342CC" w:rsidP="000E059C">
      <w:pPr>
        <w:pStyle w:val="Akapitzlist"/>
        <w:numPr>
          <w:ilvl w:val="0"/>
          <w:numId w:val="23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przyszłość dzieci (37 proc.)</w:t>
      </w:r>
      <w:r w:rsidR="006646BC" w:rsidRPr="000E059C">
        <w:rPr>
          <w:rFonts w:cs="Arial"/>
          <w:lang w:val="pl-PL"/>
        </w:rPr>
        <w:t>.</w:t>
      </w:r>
    </w:p>
    <w:p w14:paraId="31B0E416" w14:textId="442B41FD" w:rsidR="00B452BF" w:rsidRPr="000E059C" w:rsidRDefault="006646BC" w:rsidP="000E059C">
      <w:p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 xml:space="preserve">To kobiety są częściej </w:t>
      </w:r>
      <w:proofErr w:type="spellStart"/>
      <w:r w:rsidRPr="000E059C">
        <w:rPr>
          <w:rFonts w:cs="Arial"/>
          <w:lang w:val="pl-PL"/>
        </w:rPr>
        <w:t>propogatorkami</w:t>
      </w:r>
      <w:proofErr w:type="spellEnd"/>
      <w:r w:rsidRPr="000E059C">
        <w:rPr>
          <w:rFonts w:cs="Arial"/>
          <w:lang w:val="pl-PL"/>
        </w:rPr>
        <w:t xml:space="preserve"> zrównoważonego rozwoju – uważają, że jego zasady są światu bardzo potrzebne, dostrzegają też wiel</w:t>
      </w:r>
      <w:r w:rsidR="00540891" w:rsidRPr="000E059C">
        <w:rPr>
          <w:rFonts w:cs="Arial"/>
          <w:lang w:val="pl-PL"/>
        </w:rPr>
        <w:t>e</w:t>
      </w:r>
      <w:r w:rsidRPr="000E059C">
        <w:rPr>
          <w:rFonts w:cs="Arial"/>
          <w:lang w:val="pl-PL"/>
        </w:rPr>
        <w:t xml:space="preserve"> osobistych korzyści.</w:t>
      </w:r>
      <w:r w:rsidR="008043E2">
        <w:rPr>
          <w:rFonts w:cs="Arial"/>
          <w:lang w:val="pl-PL"/>
        </w:rPr>
        <w:t xml:space="preserve"> Dość zgodni </w:t>
      </w:r>
      <w:r w:rsidR="00682E15" w:rsidRPr="000E29E5">
        <w:rPr>
          <w:rFonts w:cs="Arial"/>
          <w:lang w:val="pl-PL"/>
        </w:rPr>
        <w:t xml:space="preserve">z kolei </w:t>
      </w:r>
      <w:r w:rsidR="008043E2">
        <w:rPr>
          <w:rFonts w:cs="Arial"/>
          <w:lang w:val="pl-PL"/>
        </w:rPr>
        <w:t xml:space="preserve">jesteśmy </w:t>
      </w:r>
      <w:r w:rsidR="00613D8A">
        <w:rPr>
          <w:rFonts w:cs="Arial"/>
          <w:lang w:val="pl-PL"/>
        </w:rPr>
        <w:t xml:space="preserve">(60 proc. badanych) </w:t>
      </w:r>
      <w:r w:rsidR="008043E2">
        <w:rPr>
          <w:rFonts w:cs="Arial"/>
          <w:lang w:val="pl-PL"/>
        </w:rPr>
        <w:t>w stwierdzeniu, że innowacje sprzyjają zrównoważonemu rozwojowi.</w:t>
      </w:r>
    </w:p>
    <w:p w14:paraId="0E4C522F" w14:textId="23A827CC" w:rsidR="006646BC" w:rsidRDefault="006646BC" w:rsidP="00BB7383">
      <w:pPr>
        <w:spacing w:line="240" w:lineRule="auto"/>
        <w:rPr>
          <w:rFonts w:cs="Arial"/>
          <w:lang w:val="pl-PL"/>
        </w:rPr>
      </w:pPr>
    </w:p>
    <w:p w14:paraId="050B754F" w14:textId="0514E37D" w:rsidR="006646BC" w:rsidRPr="000E7099" w:rsidRDefault="006646BC" w:rsidP="00D14C18">
      <w:pPr>
        <w:spacing w:line="240" w:lineRule="auto"/>
        <w:jc w:val="center"/>
        <w:rPr>
          <w:rFonts w:cs="Arial"/>
          <w:b/>
          <w:bCs/>
          <w:lang w:val="pl-PL"/>
        </w:rPr>
      </w:pPr>
      <w:r w:rsidRPr="000E7099">
        <w:rPr>
          <w:rFonts w:cs="Arial"/>
          <w:b/>
          <w:bCs/>
          <w:lang w:val="pl-PL"/>
        </w:rPr>
        <w:t xml:space="preserve">Młodzi świadomi, ale </w:t>
      </w:r>
      <w:r>
        <w:rPr>
          <w:rFonts w:cs="Arial"/>
          <w:b/>
          <w:bCs/>
          <w:lang w:val="pl-PL"/>
        </w:rPr>
        <w:t>praktyka po stronie starszych</w:t>
      </w:r>
    </w:p>
    <w:p w14:paraId="63580B69" w14:textId="77777777" w:rsidR="000E059C" w:rsidRDefault="006646BC" w:rsidP="00BB7383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Wśród działań, które podejmujemy osobiście</w:t>
      </w:r>
      <w:r w:rsidR="003A1A6F">
        <w:rPr>
          <w:rFonts w:cs="Arial"/>
          <w:lang w:val="pl-PL"/>
        </w:rPr>
        <w:t>,</w:t>
      </w:r>
      <w:r>
        <w:rPr>
          <w:rFonts w:cs="Arial"/>
          <w:lang w:val="pl-PL"/>
        </w:rPr>
        <w:t xml:space="preserve"> najczęściej wymieniane jest</w:t>
      </w:r>
      <w:r w:rsidR="000E059C">
        <w:rPr>
          <w:rFonts w:cs="Arial"/>
          <w:lang w:val="pl-PL"/>
        </w:rPr>
        <w:t>:</w:t>
      </w:r>
    </w:p>
    <w:p w14:paraId="02B31262" w14:textId="3A6178DB" w:rsidR="000E059C" w:rsidRDefault="006646BC" w:rsidP="000E059C">
      <w:pPr>
        <w:pStyle w:val="Akapitzlist"/>
        <w:numPr>
          <w:ilvl w:val="0"/>
          <w:numId w:val="22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segregowanie śmieci (81 proc.),</w:t>
      </w:r>
    </w:p>
    <w:p w14:paraId="24996417" w14:textId="3E8C534C" w:rsidR="000E059C" w:rsidRDefault="006646BC" w:rsidP="000E059C">
      <w:pPr>
        <w:pStyle w:val="Akapitzlist"/>
        <w:numPr>
          <w:ilvl w:val="0"/>
          <w:numId w:val="22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oszczędzanie energii elektrycznej (71 proc.),</w:t>
      </w:r>
    </w:p>
    <w:p w14:paraId="0C2BC254" w14:textId="415058F1" w:rsidR="000E059C" w:rsidRDefault="006646BC" w:rsidP="000E059C">
      <w:pPr>
        <w:pStyle w:val="Akapitzlist"/>
        <w:numPr>
          <w:ilvl w:val="0"/>
          <w:numId w:val="22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kupowanie produktów sezonowych, ograniczanie kupowania produktów, niemarnowanie żywności (po 68 proc.),</w:t>
      </w:r>
    </w:p>
    <w:p w14:paraId="0D5FEA21" w14:textId="77777777" w:rsidR="000E059C" w:rsidRDefault="006646BC" w:rsidP="000E059C">
      <w:pPr>
        <w:pStyle w:val="Akapitzlist"/>
        <w:numPr>
          <w:ilvl w:val="0"/>
          <w:numId w:val="22"/>
        </w:num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rezygnacja z jednorazowych opakowań czy artykułów jednorazowego użytku (62 proc.)</w:t>
      </w:r>
    </w:p>
    <w:p w14:paraId="1283A0DA" w14:textId="77777777" w:rsidR="000E059C" w:rsidRDefault="000E059C" w:rsidP="000E059C">
      <w:pPr>
        <w:spacing w:line="240" w:lineRule="auto"/>
        <w:rPr>
          <w:rFonts w:cs="Arial"/>
          <w:lang w:val="pl-PL"/>
        </w:rPr>
      </w:pPr>
    </w:p>
    <w:p w14:paraId="329A1964" w14:textId="75A3C946" w:rsidR="006646BC" w:rsidRPr="000E059C" w:rsidRDefault="006646BC" w:rsidP="000E059C">
      <w:pPr>
        <w:spacing w:line="240" w:lineRule="auto"/>
        <w:rPr>
          <w:rFonts w:cs="Arial"/>
          <w:lang w:val="pl-PL"/>
        </w:rPr>
      </w:pPr>
      <w:r w:rsidRPr="000E059C">
        <w:rPr>
          <w:rFonts w:cs="Arial"/>
          <w:lang w:val="pl-PL"/>
        </w:rPr>
        <w:t>Wyraźnie częściej działania tego typu podejmują osoby powyżej 56 roku życia.</w:t>
      </w:r>
    </w:p>
    <w:p w14:paraId="53F8CD48" w14:textId="77777777" w:rsidR="003A1A6F" w:rsidRDefault="003A1A6F" w:rsidP="00BB7383">
      <w:pPr>
        <w:spacing w:line="240" w:lineRule="auto"/>
        <w:rPr>
          <w:rFonts w:cs="Arial"/>
          <w:lang w:val="pl-PL"/>
        </w:rPr>
      </w:pPr>
    </w:p>
    <w:p w14:paraId="6681F344" w14:textId="2FBF1C0A" w:rsidR="006646BC" w:rsidRDefault="006646BC" w:rsidP="00BB7383">
      <w:pPr>
        <w:spacing w:line="240" w:lineRule="auto"/>
        <w:rPr>
          <w:rFonts w:cs="Arial"/>
          <w:lang w:val="pl-PL"/>
        </w:rPr>
      </w:pPr>
      <w:r w:rsidRPr="000E29E5">
        <w:rPr>
          <w:rFonts w:cs="Arial"/>
          <w:lang w:val="pl-PL"/>
        </w:rPr>
        <w:t>„</w:t>
      </w:r>
      <w:r w:rsidRPr="000E29E5">
        <w:rPr>
          <w:rFonts w:cs="Arial"/>
          <w:i/>
          <w:iCs/>
          <w:lang w:val="pl-PL"/>
        </w:rPr>
        <w:t xml:space="preserve">Pewnym wyjaśnieniem tych wyników może być fakt, że młodzi ludzie (18-35 lat) dłużej mieszkają w domach rodzinnych i rzadziej podejmują decyzje </w:t>
      </w:r>
      <w:r w:rsidR="00400D7F" w:rsidRPr="000E29E5">
        <w:rPr>
          <w:rFonts w:cs="Arial"/>
          <w:i/>
          <w:iCs/>
          <w:lang w:val="pl-PL"/>
        </w:rPr>
        <w:t xml:space="preserve">dotyczące </w:t>
      </w:r>
      <w:r w:rsidR="006777CE" w:rsidRPr="000E29E5">
        <w:rPr>
          <w:rFonts w:cs="Arial"/>
          <w:i/>
          <w:iCs/>
          <w:lang w:val="pl-PL"/>
        </w:rPr>
        <w:t>tego typu</w:t>
      </w:r>
      <w:r w:rsidR="00400D7F" w:rsidRPr="000E29E5">
        <w:rPr>
          <w:rFonts w:cs="Arial"/>
          <w:i/>
          <w:iCs/>
          <w:lang w:val="pl-PL"/>
        </w:rPr>
        <w:t xml:space="preserve"> </w:t>
      </w:r>
      <w:r w:rsidR="00EC3A66" w:rsidRPr="000E29E5">
        <w:rPr>
          <w:rFonts w:cs="Arial"/>
          <w:i/>
          <w:iCs/>
          <w:lang w:val="pl-PL"/>
        </w:rPr>
        <w:t>aktywności</w:t>
      </w:r>
      <w:r w:rsidR="00400D7F" w:rsidRPr="000E29E5">
        <w:rPr>
          <w:rFonts w:cs="Arial"/>
          <w:lang w:val="pl-PL"/>
        </w:rPr>
        <w:t xml:space="preserve">.” – ocenia dr Izabella Anuszewska, </w:t>
      </w:r>
      <w:r w:rsidR="003A1A6F" w:rsidRPr="000E29E5">
        <w:rPr>
          <w:rFonts w:cs="Arial"/>
          <w:lang w:val="pl-PL"/>
        </w:rPr>
        <w:t xml:space="preserve">socjolog z </w:t>
      </w:r>
      <w:r w:rsidR="008108B8" w:rsidRPr="000E29E5">
        <w:rPr>
          <w:rFonts w:cs="Arial"/>
          <w:lang w:val="pl-PL"/>
        </w:rPr>
        <w:t xml:space="preserve">instytutu </w:t>
      </w:r>
      <w:r w:rsidR="003A1A6F" w:rsidRPr="000E29E5">
        <w:rPr>
          <w:rFonts w:cs="Arial"/>
          <w:lang w:val="pl-PL"/>
        </w:rPr>
        <w:t>Kantar.</w:t>
      </w:r>
    </w:p>
    <w:p w14:paraId="5D83B542" w14:textId="3D22823E" w:rsidR="00400D7F" w:rsidRDefault="00400D7F" w:rsidP="00BB7383">
      <w:pPr>
        <w:spacing w:line="240" w:lineRule="auto"/>
        <w:rPr>
          <w:rFonts w:cs="Arial"/>
          <w:lang w:val="pl-PL"/>
        </w:rPr>
      </w:pPr>
    </w:p>
    <w:p w14:paraId="7C382FD5" w14:textId="3103A2C5" w:rsidR="00400D7F" w:rsidRDefault="00400D7F" w:rsidP="00BB7383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Zupełnie </w:t>
      </w:r>
      <w:r w:rsidRPr="000E29E5">
        <w:rPr>
          <w:rFonts w:cs="Arial"/>
          <w:lang w:val="pl-PL"/>
        </w:rPr>
        <w:t xml:space="preserve">inaczej </w:t>
      </w:r>
      <w:r w:rsidR="00D6200F" w:rsidRPr="000E29E5">
        <w:rPr>
          <w:rFonts w:cs="Arial"/>
          <w:lang w:val="pl-PL"/>
        </w:rPr>
        <w:t xml:space="preserve">jest </w:t>
      </w:r>
      <w:r w:rsidR="000E29E5" w:rsidRPr="000E29E5">
        <w:rPr>
          <w:rFonts w:cs="Arial"/>
          <w:lang w:val="pl-PL"/>
        </w:rPr>
        <w:t xml:space="preserve">przypadku </w:t>
      </w:r>
      <w:r>
        <w:rPr>
          <w:rFonts w:cs="Arial"/>
          <w:lang w:val="pl-PL"/>
        </w:rPr>
        <w:t xml:space="preserve">w działań na rzecz innych osób </w:t>
      </w:r>
      <w:r w:rsidR="003A1A6F">
        <w:rPr>
          <w:rFonts w:cs="Arial"/>
          <w:lang w:val="pl-PL"/>
        </w:rPr>
        <w:t xml:space="preserve">- </w:t>
      </w:r>
      <w:r>
        <w:rPr>
          <w:rFonts w:cs="Arial"/>
          <w:lang w:val="pl-PL"/>
        </w:rPr>
        <w:t>udział</w:t>
      </w:r>
      <w:r w:rsidR="00EC3A66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 w inicjatywach charytatywnych, aktywnoś</w:t>
      </w:r>
      <w:r w:rsidR="00EC3A66">
        <w:rPr>
          <w:rFonts w:cs="Arial"/>
          <w:lang w:val="pl-PL"/>
        </w:rPr>
        <w:t>ci</w:t>
      </w:r>
      <w:r>
        <w:rPr>
          <w:rFonts w:cs="Arial"/>
          <w:lang w:val="pl-PL"/>
        </w:rPr>
        <w:t xml:space="preserve"> w mediach społecznościowych czy wsparci</w:t>
      </w:r>
      <w:r w:rsidR="00EC3A66">
        <w:rPr>
          <w:rFonts w:cs="Arial"/>
          <w:lang w:val="pl-PL"/>
        </w:rPr>
        <w:t>a</w:t>
      </w:r>
      <w:r>
        <w:rPr>
          <w:rFonts w:cs="Arial"/>
          <w:lang w:val="pl-PL"/>
        </w:rPr>
        <w:t xml:space="preserve"> finansowe</w:t>
      </w:r>
      <w:r w:rsidR="00EC3A66">
        <w:rPr>
          <w:rFonts w:cs="Arial"/>
          <w:lang w:val="pl-PL"/>
        </w:rPr>
        <w:t>go</w:t>
      </w:r>
      <w:r>
        <w:rPr>
          <w:rFonts w:cs="Arial"/>
          <w:lang w:val="pl-PL"/>
        </w:rPr>
        <w:t xml:space="preserve"> na rzecz </w:t>
      </w:r>
      <w:r>
        <w:rPr>
          <w:rFonts w:cs="Arial"/>
          <w:lang w:val="pl-PL"/>
        </w:rPr>
        <w:lastRenderedPageBreak/>
        <w:t xml:space="preserve">organizacji </w:t>
      </w:r>
      <w:r w:rsidRPr="000E29E5">
        <w:rPr>
          <w:rFonts w:cs="Arial"/>
          <w:lang w:val="pl-PL"/>
        </w:rPr>
        <w:t>pozarządowych. Tu</w:t>
      </w:r>
      <w:r w:rsidR="00C35282" w:rsidRPr="000E29E5">
        <w:rPr>
          <w:rFonts w:cs="Arial"/>
          <w:lang w:val="pl-PL"/>
        </w:rPr>
        <w:t>taj</w:t>
      </w:r>
      <w:r w:rsidRPr="000E29E5">
        <w:rPr>
          <w:rFonts w:cs="Arial"/>
          <w:lang w:val="pl-PL"/>
        </w:rPr>
        <w:t xml:space="preserve">, mimo, że w perspektywie </w:t>
      </w:r>
      <w:r w:rsidR="0007587B" w:rsidRPr="000E29E5">
        <w:rPr>
          <w:rFonts w:cs="Arial"/>
          <w:lang w:val="pl-PL"/>
        </w:rPr>
        <w:t xml:space="preserve">większości </w:t>
      </w:r>
      <w:r w:rsidRPr="000E29E5">
        <w:rPr>
          <w:rFonts w:cs="Arial"/>
          <w:lang w:val="pl-PL"/>
        </w:rPr>
        <w:t xml:space="preserve">działań </w:t>
      </w:r>
      <w:r w:rsidR="00F41093" w:rsidRPr="000E29E5">
        <w:rPr>
          <w:rFonts w:cs="Arial"/>
          <w:lang w:val="pl-PL"/>
        </w:rPr>
        <w:t xml:space="preserve">pozostają na niższym </w:t>
      </w:r>
      <w:r w:rsidRPr="000E29E5">
        <w:rPr>
          <w:rFonts w:cs="Arial"/>
          <w:lang w:val="pl-PL"/>
        </w:rPr>
        <w:t>poziomie, wyraźnie widać większe zaangażowanie młodego pokolenia.</w:t>
      </w:r>
    </w:p>
    <w:p w14:paraId="7F6F880A" w14:textId="77777777" w:rsidR="003A1A6F" w:rsidRDefault="003A1A6F" w:rsidP="00BB7383">
      <w:pPr>
        <w:spacing w:line="240" w:lineRule="auto"/>
        <w:rPr>
          <w:rFonts w:cs="Arial"/>
          <w:lang w:val="pl-PL"/>
        </w:rPr>
      </w:pPr>
    </w:p>
    <w:p w14:paraId="328E95D7" w14:textId="1B78ABD7" w:rsidR="000E7099" w:rsidRDefault="000E7099" w:rsidP="000E7099">
      <w:pPr>
        <w:tabs>
          <w:tab w:val="num" w:pos="720"/>
        </w:tabs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Okres pandemii, być może </w:t>
      </w:r>
      <w:r w:rsidR="003A1A6F">
        <w:rPr>
          <w:rFonts w:cs="Arial"/>
          <w:lang w:val="pl-PL"/>
        </w:rPr>
        <w:t xml:space="preserve">za sprawą dłuższego </w:t>
      </w:r>
      <w:r>
        <w:rPr>
          <w:rFonts w:cs="Arial"/>
          <w:lang w:val="pl-PL"/>
        </w:rPr>
        <w:t xml:space="preserve">czasu spędzanego w domach, zwiększył intensywność działań </w:t>
      </w:r>
      <w:r w:rsidRPr="000C2C14">
        <w:rPr>
          <w:rFonts w:cs="Arial"/>
          <w:lang w:val="pl-PL"/>
        </w:rPr>
        <w:t>zgodnych z zasadami zrównoważonego rozwoju</w:t>
      </w:r>
      <w:r>
        <w:rPr>
          <w:rFonts w:cs="Arial"/>
          <w:lang w:val="pl-PL"/>
        </w:rPr>
        <w:t>.</w:t>
      </w:r>
      <w:r w:rsidRPr="009726A6">
        <w:rPr>
          <w:rFonts w:cs="Arial"/>
          <w:lang w:val="pl-PL"/>
        </w:rPr>
        <w:t xml:space="preserve"> Respondenci deklarowali częstsze podejmowanie </w:t>
      </w:r>
      <w:r w:rsidRPr="000C2C14">
        <w:rPr>
          <w:rFonts w:cs="Arial"/>
          <w:lang w:val="pl-PL"/>
        </w:rPr>
        <w:t>działań zarówno z obszaru ochrony środowiska (segregowanie odpadów / recykling, oszczędzanie energii), jak i związanych z nawykami zakupowo</w:t>
      </w:r>
      <w:r w:rsidR="00EC3A66">
        <w:rPr>
          <w:rFonts w:cs="Arial"/>
          <w:lang w:val="pl-PL"/>
        </w:rPr>
        <w:t>-</w:t>
      </w:r>
      <w:r w:rsidRPr="000C2C14">
        <w:rPr>
          <w:rFonts w:cs="Arial"/>
          <w:lang w:val="pl-PL"/>
        </w:rPr>
        <w:t>żywieniowymi (ograniczanie zakup</w:t>
      </w:r>
      <w:r>
        <w:rPr>
          <w:rFonts w:cs="Arial"/>
          <w:lang w:val="pl-PL"/>
        </w:rPr>
        <w:t>ów,</w:t>
      </w:r>
      <w:r w:rsidRPr="000C2C14">
        <w:rPr>
          <w:rFonts w:cs="Arial"/>
          <w:lang w:val="pl-PL"/>
        </w:rPr>
        <w:t xml:space="preserve"> niemarnowanie żywności).</w:t>
      </w:r>
    </w:p>
    <w:p w14:paraId="294BB873" w14:textId="1AC9CD30" w:rsidR="000E7099" w:rsidRDefault="000E7099" w:rsidP="000E7099">
      <w:pPr>
        <w:tabs>
          <w:tab w:val="num" w:pos="720"/>
        </w:tabs>
        <w:spacing w:line="240" w:lineRule="auto"/>
        <w:rPr>
          <w:rFonts w:cs="Arial"/>
          <w:lang w:val="pl-PL"/>
        </w:rPr>
      </w:pPr>
    </w:p>
    <w:p w14:paraId="4AD16674" w14:textId="09545FE6" w:rsidR="000E7099" w:rsidRPr="000C2C14" w:rsidRDefault="000E7099" w:rsidP="000E7099">
      <w:pPr>
        <w:tabs>
          <w:tab w:val="num" w:pos="720"/>
        </w:tabs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„</w:t>
      </w:r>
      <w:r w:rsidRPr="00A74374">
        <w:rPr>
          <w:rFonts w:cs="Arial"/>
          <w:i/>
          <w:iCs/>
          <w:lang w:val="pl-PL"/>
        </w:rPr>
        <w:t xml:space="preserve">Wyniki </w:t>
      </w:r>
      <w:r w:rsidR="00A74374">
        <w:rPr>
          <w:rFonts w:cs="Arial"/>
          <w:i/>
          <w:iCs/>
          <w:lang w:val="pl-PL"/>
        </w:rPr>
        <w:t>„</w:t>
      </w:r>
      <w:r w:rsidRPr="00A74374">
        <w:rPr>
          <w:rFonts w:cs="Arial"/>
          <w:i/>
          <w:iCs/>
          <w:lang w:val="pl-PL"/>
        </w:rPr>
        <w:t>Barometru Bayer</w:t>
      </w:r>
      <w:r w:rsidR="00A74374">
        <w:rPr>
          <w:rFonts w:cs="Arial"/>
          <w:i/>
          <w:iCs/>
          <w:lang w:val="pl-PL"/>
        </w:rPr>
        <w:t>”</w:t>
      </w:r>
      <w:r w:rsidRPr="00A74374">
        <w:rPr>
          <w:rFonts w:cs="Arial"/>
          <w:i/>
          <w:iCs/>
          <w:lang w:val="pl-PL"/>
        </w:rPr>
        <w:t xml:space="preserve"> pokazuj</w:t>
      </w:r>
      <w:r w:rsidR="003A1A6F" w:rsidRPr="00A74374">
        <w:rPr>
          <w:rFonts w:cs="Arial"/>
          <w:i/>
          <w:iCs/>
          <w:lang w:val="pl-PL"/>
        </w:rPr>
        <w:t>ą</w:t>
      </w:r>
      <w:r w:rsidRPr="00A74374">
        <w:rPr>
          <w:rFonts w:cs="Arial"/>
          <w:i/>
          <w:iCs/>
          <w:lang w:val="pl-PL"/>
        </w:rPr>
        <w:t xml:space="preserve">, że </w:t>
      </w:r>
      <w:r w:rsidR="003A1A6F" w:rsidRPr="00A74374">
        <w:rPr>
          <w:rFonts w:cs="Arial"/>
          <w:i/>
          <w:iCs/>
          <w:lang w:val="pl-PL"/>
        </w:rPr>
        <w:t>choć</w:t>
      </w:r>
      <w:r w:rsidRPr="00A74374">
        <w:rPr>
          <w:rFonts w:cs="Arial"/>
          <w:i/>
          <w:iCs/>
          <w:lang w:val="pl-PL"/>
        </w:rPr>
        <w:t xml:space="preserve"> </w:t>
      </w:r>
      <w:r w:rsidR="00A74374">
        <w:rPr>
          <w:rFonts w:cs="Arial"/>
          <w:i/>
          <w:iCs/>
          <w:lang w:val="pl-PL"/>
        </w:rPr>
        <w:t xml:space="preserve">ludzie </w:t>
      </w:r>
      <w:r w:rsidRPr="00A74374">
        <w:rPr>
          <w:rFonts w:cs="Arial"/>
          <w:i/>
          <w:iCs/>
          <w:lang w:val="pl-PL"/>
        </w:rPr>
        <w:t>wie</w:t>
      </w:r>
      <w:r w:rsidR="00A74374">
        <w:rPr>
          <w:rFonts w:cs="Arial"/>
          <w:i/>
          <w:iCs/>
          <w:lang w:val="pl-PL"/>
        </w:rPr>
        <w:t>dzą</w:t>
      </w:r>
      <w:r w:rsidRPr="00A74374">
        <w:rPr>
          <w:rFonts w:cs="Arial"/>
          <w:i/>
          <w:iCs/>
          <w:lang w:val="pl-PL"/>
        </w:rPr>
        <w:t xml:space="preserve">, że trzeba działać, </w:t>
      </w:r>
      <w:r w:rsidR="003A1A6F" w:rsidRPr="00A74374">
        <w:rPr>
          <w:rFonts w:cs="Arial"/>
          <w:i/>
          <w:iCs/>
          <w:lang w:val="pl-PL"/>
        </w:rPr>
        <w:t xml:space="preserve">to </w:t>
      </w:r>
      <w:r w:rsidRPr="00A74374">
        <w:rPr>
          <w:rFonts w:cs="Arial"/>
          <w:i/>
          <w:iCs/>
          <w:lang w:val="pl-PL"/>
        </w:rPr>
        <w:t>do realnej zmiany zachowań potrzeba jeszcze motywacji. Tymczasem ostatnie raporty klimatyczne pokazują, że nie ma już czasu, zmiana musi dokonać</w:t>
      </w:r>
      <w:r w:rsidR="00F126BB">
        <w:rPr>
          <w:rFonts w:cs="Arial"/>
          <w:i/>
          <w:iCs/>
          <w:lang w:val="pl-PL"/>
        </w:rPr>
        <w:t xml:space="preserve"> się teraz</w:t>
      </w:r>
      <w:r>
        <w:rPr>
          <w:rFonts w:cs="Arial"/>
          <w:lang w:val="pl-PL"/>
        </w:rPr>
        <w:t>”</w:t>
      </w:r>
      <w:r w:rsidR="003A1A6F">
        <w:rPr>
          <w:rFonts w:cs="Arial"/>
          <w:lang w:val="pl-PL"/>
        </w:rPr>
        <w:t xml:space="preserve"> – mówi Kamil Wyszkowski</w:t>
      </w:r>
      <w:r w:rsidR="0096502F">
        <w:rPr>
          <w:rFonts w:cs="Arial"/>
          <w:lang w:val="pl-PL"/>
        </w:rPr>
        <w:t>, Dyrektor Wykonawczy</w:t>
      </w:r>
      <w:r w:rsidR="003A1A6F">
        <w:rPr>
          <w:rFonts w:cs="Arial"/>
          <w:lang w:val="pl-PL"/>
        </w:rPr>
        <w:t xml:space="preserve"> </w:t>
      </w:r>
      <w:r w:rsidR="003A1A6F" w:rsidRPr="0030288B">
        <w:rPr>
          <w:rFonts w:cs="Arial"/>
          <w:lang w:val="pl-PL"/>
        </w:rPr>
        <w:t>UN Global Compact Network Poland</w:t>
      </w:r>
      <w:r w:rsidR="003A1A6F">
        <w:rPr>
          <w:rFonts w:cs="Arial"/>
          <w:lang w:val="pl-PL"/>
        </w:rPr>
        <w:t>.</w:t>
      </w:r>
    </w:p>
    <w:p w14:paraId="61DFF9C0" w14:textId="77777777" w:rsidR="00400D7F" w:rsidRDefault="00400D7F" w:rsidP="00BB7383">
      <w:pPr>
        <w:spacing w:line="240" w:lineRule="auto"/>
        <w:rPr>
          <w:rFonts w:cs="Arial"/>
          <w:lang w:val="pl-PL"/>
        </w:rPr>
      </w:pPr>
    </w:p>
    <w:p w14:paraId="6FEB5931" w14:textId="44ADB88B" w:rsidR="00400D7F" w:rsidRPr="000E7099" w:rsidRDefault="00400D7F" w:rsidP="00D14C18">
      <w:pPr>
        <w:spacing w:line="240" w:lineRule="auto"/>
        <w:jc w:val="center"/>
        <w:rPr>
          <w:rFonts w:cs="Arial"/>
          <w:b/>
          <w:bCs/>
          <w:lang w:val="pl-PL"/>
        </w:rPr>
      </w:pPr>
      <w:r w:rsidRPr="000E7099">
        <w:rPr>
          <w:rFonts w:cs="Arial"/>
          <w:b/>
          <w:bCs/>
          <w:lang w:val="pl-PL"/>
        </w:rPr>
        <w:t>Kto powinien działać</w:t>
      </w:r>
      <w:r w:rsidR="000E7099">
        <w:rPr>
          <w:rFonts w:cs="Arial"/>
          <w:b/>
          <w:bCs/>
          <w:lang w:val="pl-PL"/>
        </w:rPr>
        <w:t>?</w:t>
      </w:r>
    </w:p>
    <w:p w14:paraId="69D2CCB9" w14:textId="6514E019" w:rsidR="00400D7F" w:rsidRDefault="00400D7F" w:rsidP="00BB7383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Raport daje prostą odpowiedź na tak postawione pytanie: wszyscy. Niemalże w równym stopniu do działania wzywamy władze lokalne i państwowe, organizacje międzynarodowe, naukowców i ekspertów, korporacje międzynarodowe. Ale</w:t>
      </w:r>
      <w:r w:rsidR="003A1A6F">
        <w:rPr>
          <w:rFonts w:cs="Arial"/>
          <w:lang w:val="pl-PL"/>
        </w:rPr>
        <w:t>,</w:t>
      </w:r>
      <w:r>
        <w:rPr>
          <w:rFonts w:cs="Arial"/>
          <w:lang w:val="pl-PL"/>
        </w:rPr>
        <w:t xml:space="preserve"> co najważniejsze</w:t>
      </w:r>
      <w:r w:rsidR="003A1A6F">
        <w:rPr>
          <w:rFonts w:cs="Arial"/>
          <w:lang w:val="pl-PL"/>
        </w:rPr>
        <w:t>,</w:t>
      </w:r>
      <w:r>
        <w:rPr>
          <w:rFonts w:cs="Arial"/>
          <w:lang w:val="pl-PL"/>
        </w:rPr>
        <w:t xml:space="preserve"> wśród tych gremiów wymieniani są wszyscy obywatele.</w:t>
      </w:r>
    </w:p>
    <w:p w14:paraId="60714F54" w14:textId="6E057BD5" w:rsidR="00400D7F" w:rsidRDefault="00400D7F" w:rsidP="00BB7383">
      <w:pPr>
        <w:spacing w:line="240" w:lineRule="auto"/>
        <w:rPr>
          <w:rFonts w:cs="Arial"/>
          <w:lang w:val="pl-PL"/>
        </w:rPr>
      </w:pPr>
    </w:p>
    <w:p w14:paraId="636C8141" w14:textId="2C629CFA" w:rsidR="00400D7F" w:rsidRDefault="00400D7F" w:rsidP="00BB7383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>„</w:t>
      </w:r>
      <w:r w:rsidR="000E7099" w:rsidRPr="00A74374">
        <w:rPr>
          <w:rFonts w:cs="Arial"/>
          <w:i/>
          <w:iCs/>
          <w:lang w:val="pl-PL"/>
        </w:rPr>
        <w:t>W budowanie bardziej zrównoważonego świata w kontekście środowiskowym, ekonomicznym oraz społecznym powinniśmy być zaangażowani wszyscy – każdy z nas osobiście i w każdym z obszarów, w których ma wpływ</w:t>
      </w:r>
      <w:r w:rsidR="00A74374">
        <w:rPr>
          <w:rFonts w:cs="Arial"/>
          <w:i/>
          <w:iCs/>
          <w:lang w:val="pl-PL"/>
        </w:rPr>
        <w:t>”</w:t>
      </w:r>
      <w:r w:rsidR="000E7099" w:rsidRPr="00A74374">
        <w:rPr>
          <w:rFonts w:cs="Arial"/>
          <w:i/>
          <w:iCs/>
          <w:lang w:val="pl-PL"/>
        </w:rPr>
        <w:t xml:space="preserve">. </w:t>
      </w:r>
      <w:r w:rsidR="00A74374">
        <w:rPr>
          <w:rFonts w:cs="Arial"/>
          <w:lang w:val="pl-PL"/>
        </w:rPr>
        <w:t xml:space="preserve">– mówi Markus </w:t>
      </w:r>
      <w:proofErr w:type="spellStart"/>
      <w:r w:rsidR="00A74374">
        <w:rPr>
          <w:rFonts w:cs="Arial"/>
          <w:lang w:val="pl-PL"/>
        </w:rPr>
        <w:t>Baltzer</w:t>
      </w:r>
      <w:proofErr w:type="spellEnd"/>
      <w:r w:rsidR="00A74374">
        <w:rPr>
          <w:rFonts w:cs="Arial"/>
          <w:lang w:val="pl-PL"/>
        </w:rPr>
        <w:t xml:space="preserve">, Prezes Bayer Sp. z o.o. - </w:t>
      </w:r>
      <w:r w:rsidR="000E7099" w:rsidRPr="00A74374">
        <w:rPr>
          <w:rFonts w:cs="Arial"/>
          <w:i/>
          <w:iCs/>
          <w:lang w:val="pl-PL"/>
        </w:rPr>
        <w:t xml:space="preserve">Bayer jest </w:t>
      </w:r>
      <w:r w:rsidR="00EC3A66">
        <w:rPr>
          <w:rFonts w:cs="Arial"/>
          <w:i/>
          <w:iCs/>
          <w:lang w:val="pl-PL"/>
        </w:rPr>
        <w:t xml:space="preserve">tu bardzo </w:t>
      </w:r>
      <w:r w:rsidR="000E7099" w:rsidRPr="00A74374">
        <w:rPr>
          <w:rFonts w:cs="Arial"/>
          <w:i/>
          <w:iCs/>
          <w:lang w:val="pl-PL"/>
        </w:rPr>
        <w:t>aktywny</w:t>
      </w:r>
      <w:r w:rsidR="00EC3A66">
        <w:rPr>
          <w:rFonts w:cs="Arial"/>
          <w:i/>
          <w:iCs/>
          <w:lang w:val="pl-PL"/>
        </w:rPr>
        <w:t>.</w:t>
      </w:r>
      <w:r w:rsidR="00A74374">
        <w:rPr>
          <w:rFonts w:cs="Arial"/>
          <w:i/>
          <w:iCs/>
          <w:lang w:val="pl-PL"/>
        </w:rPr>
        <w:t xml:space="preserve"> Naszym celem jest </w:t>
      </w:r>
      <w:r w:rsidR="00A74374" w:rsidRPr="00A74374">
        <w:rPr>
          <w:rFonts w:cs="Arial"/>
          <w:i/>
          <w:iCs/>
          <w:lang w:val="pl-PL"/>
        </w:rPr>
        <w:t>osiągnięcie zerowej emisji gazów cieplarnianych netto w cał</w:t>
      </w:r>
      <w:r w:rsidR="00A74374">
        <w:rPr>
          <w:rFonts w:cs="Arial"/>
          <w:i/>
          <w:iCs/>
          <w:lang w:val="pl-PL"/>
        </w:rPr>
        <w:t>ym</w:t>
      </w:r>
      <w:r w:rsidR="00A74374" w:rsidRPr="00A74374">
        <w:rPr>
          <w:rFonts w:cs="Arial"/>
          <w:i/>
          <w:iCs/>
          <w:lang w:val="pl-PL"/>
        </w:rPr>
        <w:t xml:space="preserve"> łańcuch</w:t>
      </w:r>
      <w:r w:rsidR="00500C13">
        <w:rPr>
          <w:rFonts w:cs="Arial"/>
          <w:i/>
          <w:iCs/>
          <w:lang w:val="pl-PL"/>
        </w:rPr>
        <w:t>u</w:t>
      </w:r>
      <w:r w:rsidR="00A74374" w:rsidRPr="00A74374">
        <w:rPr>
          <w:rFonts w:cs="Arial"/>
          <w:i/>
          <w:iCs/>
          <w:lang w:val="pl-PL"/>
        </w:rPr>
        <w:t xml:space="preserve"> wartości</w:t>
      </w:r>
      <w:r w:rsidR="00A74374">
        <w:rPr>
          <w:rFonts w:cs="Arial"/>
          <w:i/>
          <w:iCs/>
          <w:lang w:val="pl-PL"/>
        </w:rPr>
        <w:t xml:space="preserve"> </w:t>
      </w:r>
      <w:r w:rsidR="00A74374" w:rsidRPr="00A74374">
        <w:rPr>
          <w:rFonts w:cs="Arial"/>
          <w:i/>
          <w:iCs/>
          <w:lang w:val="pl-PL"/>
        </w:rPr>
        <w:t>do 2050 r.</w:t>
      </w:r>
      <w:r w:rsidR="00EC3A66">
        <w:rPr>
          <w:rFonts w:cs="Arial"/>
          <w:i/>
          <w:iCs/>
          <w:lang w:val="pl-PL"/>
        </w:rPr>
        <w:t xml:space="preserve"> N</w:t>
      </w:r>
      <w:r w:rsidR="00FC68E3">
        <w:rPr>
          <w:rFonts w:cs="Arial"/>
          <w:i/>
          <w:iCs/>
          <w:lang w:val="pl-PL"/>
        </w:rPr>
        <w:t>asza firma przechodzi</w:t>
      </w:r>
      <w:r w:rsidR="00FC68E3" w:rsidRPr="00FC68E3">
        <w:rPr>
          <w:rFonts w:cs="Arial"/>
          <w:i/>
          <w:iCs/>
          <w:lang w:val="pl-PL"/>
        </w:rPr>
        <w:t xml:space="preserve"> na technologie neutralne dla klimatu, takie jak energia geotermalna</w:t>
      </w:r>
      <w:r w:rsidR="00FC68E3">
        <w:rPr>
          <w:rFonts w:cs="Arial"/>
          <w:i/>
          <w:iCs/>
          <w:lang w:val="pl-PL"/>
        </w:rPr>
        <w:t xml:space="preserve">; mamy również ambicję korzystania z </w:t>
      </w:r>
      <w:r w:rsidR="00FC68E3" w:rsidRPr="00FC68E3">
        <w:rPr>
          <w:rFonts w:cs="Arial"/>
          <w:i/>
          <w:iCs/>
          <w:lang w:val="pl-PL"/>
        </w:rPr>
        <w:t>100% energi</w:t>
      </w:r>
      <w:r w:rsidR="00FC68E3">
        <w:rPr>
          <w:rFonts w:cs="Arial"/>
          <w:i/>
          <w:iCs/>
          <w:lang w:val="pl-PL"/>
        </w:rPr>
        <w:t>i</w:t>
      </w:r>
      <w:r w:rsidR="00FC68E3" w:rsidRPr="00FC68E3">
        <w:rPr>
          <w:rFonts w:cs="Arial"/>
          <w:i/>
          <w:iCs/>
          <w:lang w:val="pl-PL"/>
        </w:rPr>
        <w:t xml:space="preserve"> elektryczn</w:t>
      </w:r>
      <w:r w:rsidR="00FC68E3">
        <w:rPr>
          <w:rFonts w:cs="Arial"/>
          <w:i/>
          <w:iCs/>
          <w:lang w:val="pl-PL"/>
        </w:rPr>
        <w:t>ej</w:t>
      </w:r>
      <w:r w:rsidR="00FC68E3" w:rsidRPr="00FC68E3">
        <w:rPr>
          <w:rFonts w:cs="Arial"/>
          <w:i/>
          <w:iCs/>
          <w:lang w:val="pl-PL"/>
        </w:rPr>
        <w:t xml:space="preserve"> ze źródeł odnawialnych.</w:t>
      </w:r>
      <w:r w:rsidR="00FC68E3">
        <w:rPr>
          <w:rFonts w:cs="Arial"/>
          <w:i/>
          <w:iCs/>
          <w:lang w:val="pl-PL"/>
        </w:rPr>
        <w:t xml:space="preserve"> Do działań włączają się pracownicy –</w:t>
      </w:r>
      <w:r w:rsidR="00F126BB">
        <w:rPr>
          <w:rFonts w:cs="Arial"/>
          <w:i/>
          <w:iCs/>
          <w:lang w:val="pl-PL"/>
        </w:rPr>
        <w:t xml:space="preserve"> </w:t>
      </w:r>
      <w:r w:rsidR="00FC68E3">
        <w:rPr>
          <w:rFonts w:cs="Arial"/>
          <w:i/>
          <w:iCs/>
          <w:lang w:val="pl-PL"/>
        </w:rPr>
        <w:t xml:space="preserve">przykładem jest konkurs </w:t>
      </w:r>
      <w:proofErr w:type="spellStart"/>
      <w:r w:rsidR="00FC68E3">
        <w:rPr>
          <w:rFonts w:cs="Arial"/>
          <w:i/>
          <w:iCs/>
          <w:lang w:val="pl-PL"/>
        </w:rPr>
        <w:t>Cleanup</w:t>
      </w:r>
      <w:proofErr w:type="spellEnd"/>
      <w:r w:rsidR="00FC68E3">
        <w:rPr>
          <w:rFonts w:cs="Arial"/>
          <w:i/>
          <w:iCs/>
          <w:lang w:val="pl-PL"/>
        </w:rPr>
        <w:t xml:space="preserve"> Challenge: nasze zespoły z Polski, Czech, Słowacji i Węgier rywalizują w sprzątaniu środowiska.</w:t>
      </w:r>
    </w:p>
    <w:p w14:paraId="456255AF" w14:textId="24AF3201" w:rsidR="00400D7F" w:rsidRDefault="00400D7F" w:rsidP="00BB7383">
      <w:pPr>
        <w:spacing w:line="240" w:lineRule="auto"/>
        <w:rPr>
          <w:rFonts w:cs="Arial"/>
          <w:lang w:val="pl-PL"/>
        </w:rPr>
      </w:pPr>
    </w:p>
    <w:p w14:paraId="701E2482" w14:textId="7E62A4AF" w:rsidR="00540891" w:rsidRPr="00540891" w:rsidRDefault="00540891" w:rsidP="00D14C18">
      <w:pPr>
        <w:spacing w:line="240" w:lineRule="auto"/>
        <w:jc w:val="center"/>
        <w:rPr>
          <w:rFonts w:cs="Arial"/>
          <w:b/>
          <w:bCs/>
          <w:lang w:val="pl-PL"/>
        </w:rPr>
      </w:pPr>
      <w:r w:rsidRPr="00540891">
        <w:rPr>
          <w:rFonts w:cs="Arial"/>
          <w:b/>
          <w:bCs/>
          <w:lang w:val="pl-PL"/>
        </w:rPr>
        <w:t>Firmy mogą więcej</w:t>
      </w:r>
    </w:p>
    <w:p w14:paraId="44786296" w14:textId="399F6E22" w:rsidR="00540891" w:rsidRDefault="00540891" w:rsidP="00BB7383">
      <w:pPr>
        <w:spacing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W przypadku firm raport pokazuje na ogromne pole do działania. </w:t>
      </w:r>
      <w:r w:rsidR="00D14C18">
        <w:rPr>
          <w:rFonts w:cs="Arial"/>
          <w:lang w:val="pl-PL"/>
        </w:rPr>
        <w:t>Segregowanie odpadów wskazuje 59 proc. respondentów i jest to najwyższe wskazanie. Inne działania na rzecz środowiska</w:t>
      </w:r>
      <w:r w:rsidR="00EC3A66">
        <w:rPr>
          <w:rFonts w:cs="Arial"/>
          <w:lang w:val="pl-PL"/>
        </w:rPr>
        <w:t xml:space="preserve"> –</w:t>
      </w:r>
      <w:r w:rsidR="00D14C18">
        <w:rPr>
          <w:rFonts w:cs="Arial"/>
          <w:lang w:val="pl-PL"/>
        </w:rPr>
        <w:t xml:space="preserve"> takie</w:t>
      </w:r>
      <w:r w:rsidR="00EC3A66">
        <w:rPr>
          <w:rFonts w:cs="Arial"/>
          <w:lang w:val="pl-PL"/>
        </w:rPr>
        <w:t>,</w:t>
      </w:r>
      <w:r w:rsidR="00D14C18">
        <w:rPr>
          <w:rFonts w:cs="Arial"/>
          <w:lang w:val="pl-PL"/>
        </w:rPr>
        <w:t xml:space="preserve"> jak wprowadzanie ekologicznych artykułów higienicznych, ograniczanie zużycia wody czy prądu, likwidacja jednorazowych naczy</w:t>
      </w:r>
      <w:r w:rsidR="00EC3A66">
        <w:rPr>
          <w:rFonts w:cs="Arial"/>
          <w:lang w:val="pl-PL"/>
        </w:rPr>
        <w:t>ń -</w:t>
      </w:r>
      <w:r w:rsidR="00D14C18">
        <w:rPr>
          <w:rFonts w:cs="Arial"/>
          <w:lang w:val="pl-PL"/>
        </w:rPr>
        <w:t xml:space="preserve"> stosuje się w </w:t>
      </w:r>
      <w:r w:rsidR="00F126BB">
        <w:rPr>
          <w:rFonts w:cs="Arial"/>
          <w:lang w:val="pl-PL"/>
        </w:rPr>
        <w:t>mniejszej</w:t>
      </w:r>
      <w:r w:rsidR="00D14C18">
        <w:rPr>
          <w:rFonts w:cs="Arial"/>
          <w:lang w:val="pl-PL"/>
        </w:rPr>
        <w:t xml:space="preserve"> liczbie firm.</w:t>
      </w:r>
    </w:p>
    <w:p w14:paraId="4067ED26" w14:textId="2DB0EF3D" w:rsidR="00EF3445" w:rsidRDefault="00EF3445" w:rsidP="00BB7383">
      <w:pPr>
        <w:spacing w:line="240" w:lineRule="auto"/>
        <w:rPr>
          <w:rFonts w:cs="Arial"/>
          <w:lang w:val="pl-PL"/>
        </w:rPr>
      </w:pPr>
    </w:p>
    <w:p w14:paraId="0E5DA0D7" w14:textId="19863925" w:rsidR="00671F80" w:rsidRPr="0004689B" w:rsidRDefault="00671F80" w:rsidP="00671F80">
      <w:pPr>
        <w:spacing w:line="240" w:lineRule="auto"/>
        <w:jc w:val="center"/>
        <w:rPr>
          <w:rFonts w:cs="Arial"/>
          <w:b/>
          <w:bCs/>
          <w:lang w:val="pl-PL"/>
        </w:rPr>
      </w:pPr>
      <w:r w:rsidRPr="0004689B">
        <w:rPr>
          <w:rFonts w:cs="Arial"/>
          <w:b/>
          <w:bCs/>
          <w:lang w:val="pl-PL"/>
        </w:rPr>
        <w:t>Polska a inne państwa regionu</w:t>
      </w:r>
    </w:p>
    <w:p w14:paraId="15050E16" w14:textId="0681D475" w:rsidR="00671F80" w:rsidRPr="0004689B" w:rsidRDefault="00671F80" w:rsidP="00BB7383">
      <w:pPr>
        <w:spacing w:line="240" w:lineRule="auto"/>
        <w:rPr>
          <w:rFonts w:cs="Arial"/>
          <w:lang w:val="pl-PL"/>
        </w:rPr>
      </w:pPr>
      <w:r w:rsidRPr="0004689B">
        <w:rPr>
          <w:rFonts w:cs="Arial"/>
          <w:lang w:val="pl-PL"/>
        </w:rPr>
        <w:t>Badanie „Barometr Bayer” zrealizowano, oprócz Polski, w innych państwach regionu – w Czechach, na Słowacji i Węgrzech</w:t>
      </w:r>
      <w:r w:rsidRPr="0004689B">
        <w:rPr>
          <w:rStyle w:val="Odwoanieprzypisudolnego"/>
          <w:rFonts w:cs="Arial"/>
          <w:lang w:val="pl-PL"/>
        </w:rPr>
        <w:footnoteReference w:id="2"/>
      </w:r>
      <w:r w:rsidRPr="0004689B">
        <w:rPr>
          <w:rFonts w:cs="Arial"/>
          <w:lang w:val="pl-PL"/>
        </w:rPr>
        <w:t>. Respondentów różnicuje kilka ciekawych wyników.</w:t>
      </w:r>
    </w:p>
    <w:p w14:paraId="3498C1BF" w14:textId="005D1BF3" w:rsidR="004A623A" w:rsidRPr="0004689B" w:rsidRDefault="00671F80" w:rsidP="00BB7383">
      <w:pPr>
        <w:spacing w:line="240" w:lineRule="auto"/>
        <w:rPr>
          <w:rFonts w:cs="Arial"/>
          <w:lang w:val="pl-PL"/>
        </w:rPr>
      </w:pPr>
      <w:r w:rsidRPr="0004689B">
        <w:rPr>
          <w:rFonts w:cs="Arial"/>
          <w:lang w:val="pl-PL"/>
        </w:rPr>
        <w:t xml:space="preserve">Najbardziej zainteresowani zrównoważonym rozwojem są Węgrzy </w:t>
      </w:r>
      <w:r w:rsidR="004A623A" w:rsidRPr="0004689B">
        <w:rPr>
          <w:rFonts w:cs="Arial"/>
          <w:lang w:val="pl-PL"/>
        </w:rPr>
        <w:t>(78 proc.), najmniej – Czesi (57 proc.). Różnią nas ponadto motywacje: o ile we wszystkich krajach na pierwszym miejscu jest dbałość o środowisko, o tyle jedynie w Polsce jako kolejny argument wymieniane są własne poglądy - respondenci w pozostałych krajach zgodnie wymienili przyszłość dzieci.</w:t>
      </w:r>
    </w:p>
    <w:p w14:paraId="6B5B4801" w14:textId="28071756" w:rsidR="00F245F7" w:rsidRDefault="002061DD" w:rsidP="00BB7383">
      <w:pPr>
        <w:spacing w:line="240" w:lineRule="auto"/>
        <w:rPr>
          <w:rFonts w:cs="Arial"/>
          <w:lang w:val="pl-PL"/>
        </w:rPr>
      </w:pPr>
      <w:r w:rsidRPr="0004689B">
        <w:rPr>
          <w:rFonts w:cs="Arial"/>
          <w:lang w:val="pl-PL"/>
        </w:rPr>
        <w:t xml:space="preserve">Kto jest promotorem zrównoważonego rozwoju? Tu </w:t>
      </w:r>
      <w:r w:rsidR="00EC3A66">
        <w:rPr>
          <w:rFonts w:cs="Arial"/>
          <w:lang w:val="pl-PL"/>
        </w:rPr>
        <w:t>badani</w:t>
      </w:r>
      <w:r w:rsidRPr="0004689B">
        <w:rPr>
          <w:rFonts w:cs="Arial"/>
          <w:lang w:val="pl-PL"/>
        </w:rPr>
        <w:t xml:space="preserve"> ze wszystkich czterech państw są zgodni: kobiety!</w:t>
      </w:r>
    </w:p>
    <w:p w14:paraId="08C35D37" w14:textId="77777777" w:rsidR="00EC3A66" w:rsidRDefault="00EC3A66" w:rsidP="000525FD">
      <w:pPr>
        <w:spacing w:line="240" w:lineRule="auto"/>
        <w:rPr>
          <w:rFonts w:cs="Arial"/>
          <w:b/>
          <w:color w:val="000000" w:themeColor="text1"/>
          <w:lang w:val="pl-PL"/>
        </w:rPr>
      </w:pPr>
    </w:p>
    <w:p w14:paraId="7A6C153E" w14:textId="0ED38B98" w:rsidR="009A7823" w:rsidRPr="00583BE9" w:rsidRDefault="009A7823" w:rsidP="000525FD">
      <w:pPr>
        <w:spacing w:line="240" w:lineRule="auto"/>
        <w:rPr>
          <w:rFonts w:cs="Arial"/>
          <w:b/>
          <w:color w:val="000000" w:themeColor="text1"/>
          <w:lang w:val="pl-PL"/>
        </w:rPr>
      </w:pPr>
      <w:r w:rsidRPr="00583BE9">
        <w:rPr>
          <w:rFonts w:cs="Arial"/>
          <w:b/>
          <w:color w:val="000000" w:themeColor="text1"/>
          <w:lang w:val="pl-PL"/>
        </w:rPr>
        <w:t>O Bayer</w:t>
      </w:r>
    </w:p>
    <w:p w14:paraId="7739104D" w14:textId="77777777" w:rsidR="003F75BB" w:rsidRPr="00583BE9" w:rsidRDefault="003F75BB" w:rsidP="003F75BB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Bayer to międzynarodowe przedsiębiorstwo, którego działalność skupia się na obszarach nauk life science, jakimi są ochrona zdrowia i produkcja żywności. Jego produkty i usługi są opracowane z myślą o korzyściach dla ludzi, wspierając przy tym wysiłki zmierzające do przezwyciężenia głównych wyzwań stojących przed rosnącą i starzejącą się populacją na świecie. Bayer działa w oparciu o zasady zrównoważonego rozwoju, a dzięki swej działalności </w:t>
      </w:r>
      <w:r w:rsidRPr="00583BE9">
        <w:rPr>
          <w:rFonts w:cs="Arial"/>
          <w:lang w:val="pl-PL"/>
        </w:rPr>
        <w:lastRenderedPageBreak/>
        <w:t xml:space="preserve">przyczynia się do wprowadzania pozytywnych zmian. Jednocześnie Grupa dąży do zwiększania rentowności i kreowania wartości poprzez innowacje i rozwój. Marka Bayer na całym świecie jest synonimem zaufania, niezawodności i jakości. W roku podatkowym 2020 Grupa zatrudniała około 100 000 osób, a wartość jej sprzedaży wyniosła 41,4 mld euro. Inwestycje w badania i rozwój wyniosły 4,9 mld euro. Dalsze informacje: </w:t>
      </w:r>
      <w:hyperlink r:id="rId11" w:history="1">
        <w:r w:rsidRPr="00583BE9">
          <w:rPr>
            <w:rStyle w:val="Hipercze"/>
            <w:rFonts w:cs="Arial"/>
            <w:color w:val="auto"/>
            <w:sz w:val="22"/>
            <w:lang w:val="pl-PL"/>
          </w:rPr>
          <w:t>www.bayer.com</w:t>
        </w:r>
      </w:hyperlink>
      <w:r w:rsidRPr="00583BE9">
        <w:rPr>
          <w:rStyle w:val="Hipercze"/>
          <w:rFonts w:cs="Arial"/>
          <w:color w:val="auto"/>
          <w:sz w:val="22"/>
          <w:lang w:val="pl-PL"/>
        </w:rPr>
        <w:t>.</w:t>
      </w:r>
    </w:p>
    <w:p w14:paraId="35A0F4F5" w14:textId="76EDD3CD" w:rsidR="00673289" w:rsidRDefault="00673289" w:rsidP="000525FD">
      <w:pPr>
        <w:spacing w:line="240" w:lineRule="auto"/>
        <w:rPr>
          <w:rFonts w:cs="Arial"/>
          <w:lang w:val="pl-PL"/>
        </w:rPr>
      </w:pPr>
    </w:p>
    <w:p w14:paraId="682B84DD" w14:textId="77777777" w:rsidR="00B0455D" w:rsidRPr="00583BE9" w:rsidRDefault="00B0455D" w:rsidP="000525FD">
      <w:pPr>
        <w:spacing w:line="240" w:lineRule="auto"/>
        <w:rPr>
          <w:rFonts w:cs="Arial"/>
          <w:lang w:val="pl-PL"/>
        </w:rPr>
      </w:pPr>
    </w:p>
    <w:p w14:paraId="271D67DE" w14:textId="01773168" w:rsidR="00F7145F" w:rsidRPr="00E67DD3" w:rsidRDefault="00F7145F" w:rsidP="000525FD">
      <w:pPr>
        <w:pStyle w:val="PI-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E67DD3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E67DD3">
        <w:rPr>
          <w:rFonts w:ascii="Arial" w:hAnsi="Arial" w:cs="Arial"/>
          <w:sz w:val="24"/>
          <w:szCs w:val="24"/>
          <w:lang w:val="en-US"/>
        </w:rPr>
        <w:t>:</w:t>
      </w:r>
    </w:p>
    <w:p w14:paraId="5059C4A5" w14:textId="30317CDC" w:rsidR="003F75BB" w:rsidRPr="00E67DD3" w:rsidRDefault="00F7145F" w:rsidP="003F75BB">
      <w:pPr>
        <w:keepNext/>
        <w:autoSpaceDE w:val="0"/>
        <w:autoSpaceDN w:val="0"/>
        <w:spacing w:line="240" w:lineRule="auto"/>
        <w:rPr>
          <w:color w:val="000000"/>
          <w:sz w:val="24"/>
          <w:szCs w:val="24"/>
          <w:lang w:val="en-US"/>
        </w:rPr>
      </w:pPr>
      <w:r w:rsidRPr="00E67DD3">
        <w:rPr>
          <w:rFonts w:cs="Arial"/>
          <w:b/>
          <w:color w:val="FF3162" w:themeColor="text2"/>
          <w:sz w:val="24"/>
          <w:szCs w:val="24"/>
          <w:lang w:val="en-US"/>
        </w:rPr>
        <w:t>///</w:t>
      </w:r>
      <w:r w:rsidR="003F75BB" w:rsidRPr="00E67DD3">
        <w:rPr>
          <w:b/>
          <w:color w:val="FF3162"/>
          <w:sz w:val="24"/>
          <w:szCs w:val="24"/>
          <w:lang w:val="en-US"/>
        </w:rPr>
        <w:t xml:space="preserve"> </w:t>
      </w:r>
      <w:r w:rsidR="003F75BB" w:rsidRPr="00E67DD3">
        <w:rPr>
          <w:b/>
          <w:sz w:val="24"/>
          <w:szCs w:val="24"/>
          <w:lang w:val="en-US"/>
        </w:rPr>
        <w:t xml:space="preserve">Monika </w:t>
      </w:r>
      <w:proofErr w:type="spellStart"/>
      <w:r w:rsidR="003F75BB" w:rsidRPr="00E67DD3">
        <w:rPr>
          <w:b/>
          <w:sz w:val="24"/>
          <w:szCs w:val="24"/>
          <w:lang w:val="en-US"/>
        </w:rPr>
        <w:t>Lechowska-Wróbel</w:t>
      </w:r>
      <w:proofErr w:type="spellEnd"/>
      <w:r w:rsidR="003F75BB" w:rsidRPr="00E67DD3">
        <w:rPr>
          <w:color w:val="000000"/>
          <w:sz w:val="24"/>
          <w:szCs w:val="24"/>
          <w:lang w:val="en-US"/>
        </w:rPr>
        <w:t>, Head of Communications in CEE, Bayer Sp. z o.o., e-mail: monika.lechowska</w:t>
      </w:r>
      <w:hyperlink r:id="rId12" w:history="1">
        <w:r w:rsidR="003F75BB" w:rsidRPr="00E67DD3">
          <w:rPr>
            <w:color w:val="000000"/>
            <w:sz w:val="24"/>
            <w:szCs w:val="24"/>
            <w:lang w:val="en-US"/>
          </w:rPr>
          <w:t>@bayer.com</w:t>
        </w:r>
      </w:hyperlink>
    </w:p>
    <w:p w14:paraId="2D7D563B" w14:textId="1ED9BDBE" w:rsidR="00F7145F" w:rsidRPr="00E67DD3" w:rsidRDefault="00F7145F" w:rsidP="003F75BB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</w:p>
    <w:p w14:paraId="3C61EC33" w14:textId="77777777" w:rsidR="00F7145F" w:rsidRPr="00583BE9" w:rsidRDefault="00F7145F" w:rsidP="000525FD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583BE9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13AF4768" w14:textId="2BF6E30E" w:rsidR="00F7145F" w:rsidRPr="00583BE9" w:rsidRDefault="00F7145F" w:rsidP="000525FD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583BE9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583BE9">
        <w:rPr>
          <w:rFonts w:cs="Arial"/>
          <w:sz w:val="24"/>
          <w:szCs w:val="24"/>
          <w:lang w:val="pl-PL"/>
        </w:rPr>
        <w:t>Omega Communication, tel. 602 115 401</w:t>
      </w:r>
    </w:p>
    <w:p w14:paraId="46532351" w14:textId="77777777" w:rsidR="00F7145F" w:rsidRPr="00583BE9" w:rsidRDefault="00F7145F" w:rsidP="000525FD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583BE9">
        <w:rPr>
          <w:rFonts w:cs="Arial"/>
          <w:sz w:val="24"/>
          <w:szCs w:val="24"/>
          <w:lang w:val="pl-PL"/>
        </w:rPr>
        <w:t xml:space="preserve">E-mail: </w:t>
      </w:r>
      <w:hyperlink r:id="rId13" w:history="1">
        <w:r w:rsidRPr="00583BE9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583BE9">
        <w:rPr>
          <w:rStyle w:val="Hipercze"/>
          <w:rFonts w:cs="Arial"/>
          <w:szCs w:val="24"/>
          <w:lang w:val="pl-PL"/>
        </w:rPr>
        <w:t xml:space="preserve"> </w:t>
      </w:r>
      <w:r w:rsidRPr="00583BE9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7E7EBFA7" w14:textId="77777777" w:rsidR="00F7145F" w:rsidRPr="00583BE9" w:rsidRDefault="00F7145F" w:rsidP="000525F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pl-PL"/>
        </w:rPr>
      </w:pPr>
    </w:p>
    <w:p w14:paraId="5F8B52B7" w14:textId="77777777" w:rsidR="00F7145F" w:rsidRPr="00583BE9" w:rsidRDefault="00F7145F" w:rsidP="000525FD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  <w:r w:rsidRPr="00583BE9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7E3AB62F" w14:textId="347B0C64" w:rsidR="00021B08" w:rsidRPr="00583BE9" w:rsidRDefault="00F7145F" w:rsidP="006E756C">
      <w:pPr>
        <w:spacing w:line="240" w:lineRule="auto"/>
        <w:rPr>
          <w:rFonts w:cs="Arial"/>
          <w:sz w:val="18"/>
          <w:szCs w:val="18"/>
          <w:lang w:val="pl-PL"/>
        </w:rPr>
      </w:pPr>
      <w:r w:rsidRPr="00583BE9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583BE9">
          <w:rPr>
            <w:sz w:val="18"/>
            <w:szCs w:val="18"/>
            <w:lang w:val="pl-PL"/>
          </w:rPr>
          <w:t>www.bayer.com</w:t>
        </w:r>
      </w:hyperlink>
      <w:r w:rsidRPr="00583BE9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  <w:bookmarkEnd w:id="0"/>
    </w:p>
    <w:sectPr w:rsidR="00021B08" w:rsidRPr="00583BE9" w:rsidSect="0083401A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28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7236" w14:textId="77777777" w:rsidR="006A7CE5" w:rsidRDefault="006A7CE5">
      <w:r>
        <w:separator/>
      </w:r>
    </w:p>
  </w:endnote>
  <w:endnote w:type="continuationSeparator" w:id="0">
    <w:p w14:paraId="377BB6E3" w14:textId="77777777" w:rsidR="006A7CE5" w:rsidRDefault="006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29A58FEF" w:rsidR="0080410C" w:rsidRPr="00A7225F" w:rsidRDefault="008041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B9129B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28B0721E" w:rsidR="0080410C" w:rsidRPr="00A7225F" w:rsidRDefault="008041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B9129B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421A" w14:textId="77777777" w:rsidR="006A7CE5" w:rsidRDefault="006A7CE5">
      <w:r>
        <w:separator/>
      </w:r>
    </w:p>
  </w:footnote>
  <w:footnote w:type="continuationSeparator" w:id="0">
    <w:p w14:paraId="174DC148" w14:textId="77777777" w:rsidR="006A7CE5" w:rsidRDefault="006A7CE5">
      <w:r>
        <w:continuationSeparator/>
      </w:r>
    </w:p>
  </w:footnote>
  <w:footnote w:id="1">
    <w:p w14:paraId="764810A6" w14:textId="28084ACF" w:rsidR="0030288B" w:rsidRPr="0030288B" w:rsidRDefault="0030288B" w:rsidP="0030288B">
      <w:pPr>
        <w:pStyle w:val="Tekstprzypisudolnego"/>
        <w:rPr>
          <w:i/>
          <w:iCs/>
          <w:lang w:val="pl-PL"/>
        </w:rPr>
      </w:pPr>
      <w:r w:rsidRPr="0030288B">
        <w:rPr>
          <w:rStyle w:val="Odwoanieprzypisudolnego"/>
          <w:i/>
          <w:iCs/>
        </w:rPr>
        <w:footnoteRef/>
      </w:r>
      <w:r w:rsidRPr="0030288B">
        <w:rPr>
          <w:i/>
          <w:iCs/>
        </w:rPr>
        <w:t xml:space="preserve"> </w:t>
      </w:r>
      <w:r w:rsidRPr="0030288B">
        <w:rPr>
          <w:i/>
          <w:iCs/>
          <w:lang w:val="pl-PL"/>
        </w:rPr>
        <w:t>Barometr Bayer – badanie przeprowadził instytut Kantar, sierpień 2021, próba ogólnopolska, reprezentatywna dla osób w wieku 18+, liczebność próby: N=1000</w:t>
      </w:r>
    </w:p>
    <w:p w14:paraId="2FD57CE4" w14:textId="77777777" w:rsidR="0030288B" w:rsidRPr="0030288B" w:rsidRDefault="0030288B">
      <w:pPr>
        <w:pStyle w:val="Tekstprzypisudolnego"/>
        <w:rPr>
          <w:lang w:val="pl-PL"/>
        </w:rPr>
      </w:pPr>
    </w:p>
  </w:footnote>
  <w:footnote w:id="2">
    <w:p w14:paraId="2EC7048A" w14:textId="3B14E335" w:rsidR="00671F80" w:rsidRPr="00671F80" w:rsidRDefault="00671F80">
      <w:pPr>
        <w:pStyle w:val="Tekstprzypisudolnego"/>
        <w:rPr>
          <w:lang w:val="pl-PL"/>
        </w:rPr>
      </w:pPr>
      <w:r w:rsidRPr="0004689B">
        <w:rPr>
          <w:rStyle w:val="Odwoanieprzypisudolnego"/>
        </w:rPr>
        <w:footnoteRef/>
      </w:r>
      <w:r w:rsidRPr="0004689B">
        <w:t xml:space="preserve"> </w:t>
      </w:r>
      <w:r w:rsidRPr="0004689B">
        <w:rPr>
          <w:i/>
          <w:iCs/>
          <w:lang w:val="pl-PL"/>
        </w:rPr>
        <w:t>Barometr Bayer – badanie przeprowadził instytut Kantar, sierpień 2021, próba ogólnokrajowa w Czechach, na Słowacji i Węgrzech, reprezentatywna dla osób w wieku 18+, liczebność prób: N=500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0410C" w:rsidRDefault="0080410C" w:rsidP="002C3CA0">
    <w:pPr>
      <w:pStyle w:val="Nagwek"/>
      <w:rPr>
        <w:rFonts w:ascii="Times New Roman" w:hAnsi="Times New Roman"/>
        <w:sz w:val="24"/>
      </w:rPr>
    </w:pPr>
    <w:bookmarkStart w:id="3" w:name="TMSeite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77777777" w:rsidR="0080410C" w:rsidRDefault="0080410C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6" style="position:absolute;left:0;text-align:left;margin-left:396pt;margin-top:5.8pt;width:118.9pt;height:168.5pt;z-index:251658240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0410C" w:rsidRPr="002C3CA0" w:rsidRDefault="0080410C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4AE7D0" wp14:editId="4EABF50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D4DE" w14:textId="77777777" w:rsidR="0080410C" w:rsidRPr="00A43FB9" w:rsidRDefault="0080410C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75593BCF" w14:textId="77777777" w:rsidR="0080410C" w:rsidRPr="002C3CA0" w:rsidRDefault="0080410C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AE7D0" id="Text Box 24" o:spid="_x0000_s1029" type="#_x0000_t202" style="position:absolute;margin-left:0;margin-top:20.4pt;width:300.7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719ED4DE" w14:textId="77777777" w:rsidR="0080410C" w:rsidRPr="00A43FB9" w:rsidRDefault="0080410C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75593BCF" w14:textId="77777777" w:rsidR="0080410C" w:rsidRPr="002C3CA0" w:rsidRDefault="0080410C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7EE7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80410C" w:rsidRPr="006C248F" w:rsidRDefault="0080410C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85pt;height:94.7pt" o:bullet="t">
        <v:imagedata r:id="rId1" o:title="artF541"/>
      </v:shape>
    </w:pict>
  </w:numPicBullet>
  <w:numPicBullet w:numPicBulletId="1">
    <w:pict>
      <v:shape id="_x0000_i1027" type="#_x0000_t75" style="width:60.85pt;height:94.7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F32885"/>
    <w:multiLevelType w:val="hybridMultilevel"/>
    <w:tmpl w:val="AA66B0A6"/>
    <w:lvl w:ilvl="0" w:tplc="1D2A5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686"/>
    <w:multiLevelType w:val="hybridMultilevel"/>
    <w:tmpl w:val="696E3A86"/>
    <w:lvl w:ilvl="0" w:tplc="99D4C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CB6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25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49B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ED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C4D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7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45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AF8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399"/>
    <w:multiLevelType w:val="hybridMultilevel"/>
    <w:tmpl w:val="2C7015A6"/>
    <w:lvl w:ilvl="0" w:tplc="09E05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3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A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1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69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3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E6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E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23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52382C"/>
    <w:multiLevelType w:val="hybridMultilevel"/>
    <w:tmpl w:val="6C9C2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D19E9"/>
    <w:multiLevelType w:val="hybridMultilevel"/>
    <w:tmpl w:val="50543D8C"/>
    <w:lvl w:ilvl="0" w:tplc="B60EA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6C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87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4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2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E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81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C4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3216FC"/>
    <w:multiLevelType w:val="hybridMultilevel"/>
    <w:tmpl w:val="D98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8D005C"/>
    <w:multiLevelType w:val="hybridMultilevel"/>
    <w:tmpl w:val="12382DF6"/>
    <w:lvl w:ilvl="0" w:tplc="A8F8C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DA6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488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5D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02C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2E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9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A71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6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17"/>
  </w:num>
  <w:num w:numId="7">
    <w:abstractNumId w:val="18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20"/>
  </w:num>
  <w:num w:numId="13">
    <w:abstractNumId w:val="13"/>
  </w:num>
  <w:num w:numId="14">
    <w:abstractNumId w:val="22"/>
  </w:num>
  <w:num w:numId="15">
    <w:abstractNumId w:val="10"/>
  </w:num>
  <w:num w:numId="16">
    <w:abstractNumId w:val="8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10353"/>
    <w:rsid w:val="00021B08"/>
    <w:rsid w:val="00025A26"/>
    <w:rsid w:val="000419E0"/>
    <w:rsid w:val="000421A5"/>
    <w:rsid w:val="00042F26"/>
    <w:rsid w:val="0004638C"/>
    <w:rsid w:val="000464BD"/>
    <w:rsid w:val="0004689B"/>
    <w:rsid w:val="00047D1D"/>
    <w:rsid w:val="000525FD"/>
    <w:rsid w:val="0005693A"/>
    <w:rsid w:val="00060C9A"/>
    <w:rsid w:val="00066837"/>
    <w:rsid w:val="00067F81"/>
    <w:rsid w:val="000701FD"/>
    <w:rsid w:val="0007587B"/>
    <w:rsid w:val="00075FA4"/>
    <w:rsid w:val="00077722"/>
    <w:rsid w:val="00081894"/>
    <w:rsid w:val="000825E7"/>
    <w:rsid w:val="00084186"/>
    <w:rsid w:val="00085447"/>
    <w:rsid w:val="00085841"/>
    <w:rsid w:val="00087505"/>
    <w:rsid w:val="0009038F"/>
    <w:rsid w:val="00095A41"/>
    <w:rsid w:val="000A2D72"/>
    <w:rsid w:val="000A7E7B"/>
    <w:rsid w:val="000B1782"/>
    <w:rsid w:val="000B5D3A"/>
    <w:rsid w:val="000B688F"/>
    <w:rsid w:val="000C2C14"/>
    <w:rsid w:val="000C3B9E"/>
    <w:rsid w:val="000D05B5"/>
    <w:rsid w:val="000D404C"/>
    <w:rsid w:val="000D4094"/>
    <w:rsid w:val="000D5B89"/>
    <w:rsid w:val="000E059C"/>
    <w:rsid w:val="000E19EE"/>
    <w:rsid w:val="000E29E5"/>
    <w:rsid w:val="000E7099"/>
    <w:rsid w:val="000F412E"/>
    <w:rsid w:val="000F6112"/>
    <w:rsid w:val="000F7BCE"/>
    <w:rsid w:val="0010353A"/>
    <w:rsid w:val="00103F76"/>
    <w:rsid w:val="00110345"/>
    <w:rsid w:val="00113F49"/>
    <w:rsid w:val="00120395"/>
    <w:rsid w:val="00121E6B"/>
    <w:rsid w:val="00121ED2"/>
    <w:rsid w:val="001242E3"/>
    <w:rsid w:val="001274FA"/>
    <w:rsid w:val="0013187A"/>
    <w:rsid w:val="00132936"/>
    <w:rsid w:val="001338E1"/>
    <w:rsid w:val="00134337"/>
    <w:rsid w:val="001363FF"/>
    <w:rsid w:val="00136B67"/>
    <w:rsid w:val="00137A38"/>
    <w:rsid w:val="00143E77"/>
    <w:rsid w:val="001459DE"/>
    <w:rsid w:val="00147DC2"/>
    <w:rsid w:val="001515C3"/>
    <w:rsid w:val="0015248A"/>
    <w:rsid w:val="00153126"/>
    <w:rsid w:val="00153B9E"/>
    <w:rsid w:val="0016547D"/>
    <w:rsid w:val="001673EA"/>
    <w:rsid w:val="00167BDF"/>
    <w:rsid w:val="00173888"/>
    <w:rsid w:val="00175185"/>
    <w:rsid w:val="001754D5"/>
    <w:rsid w:val="00175C81"/>
    <w:rsid w:val="001855EE"/>
    <w:rsid w:val="00197EDC"/>
    <w:rsid w:val="001A1FA4"/>
    <w:rsid w:val="001A2C5A"/>
    <w:rsid w:val="001A3172"/>
    <w:rsid w:val="001A7C03"/>
    <w:rsid w:val="001B136B"/>
    <w:rsid w:val="001C0F90"/>
    <w:rsid w:val="001C244D"/>
    <w:rsid w:val="001C3AA5"/>
    <w:rsid w:val="001C66F1"/>
    <w:rsid w:val="001D2C16"/>
    <w:rsid w:val="001E26E3"/>
    <w:rsid w:val="001F3582"/>
    <w:rsid w:val="001F65D6"/>
    <w:rsid w:val="001F744F"/>
    <w:rsid w:val="001F7997"/>
    <w:rsid w:val="00204E9B"/>
    <w:rsid w:val="002061DD"/>
    <w:rsid w:val="00207613"/>
    <w:rsid w:val="00216080"/>
    <w:rsid w:val="00217D88"/>
    <w:rsid w:val="00224388"/>
    <w:rsid w:val="00224611"/>
    <w:rsid w:val="002268B6"/>
    <w:rsid w:val="002309AF"/>
    <w:rsid w:val="00231026"/>
    <w:rsid w:val="00233A3E"/>
    <w:rsid w:val="00237854"/>
    <w:rsid w:val="00254E4B"/>
    <w:rsid w:val="002614E0"/>
    <w:rsid w:val="00262C0A"/>
    <w:rsid w:val="002638A8"/>
    <w:rsid w:val="0026652E"/>
    <w:rsid w:val="002667FB"/>
    <w:rsid w:val="0026682A"/>
    <w:rsid w:val="002741BF"/>
    <w:rsid w:val="00277589"/>
    <w:rsid w:val="00283C39"/>
    <w:rsid w:val="002965AC"/>
    <w:rsid w:val="00296D1C"/>
    <w:rsid w:val="002A3E7C"/>
    <w:rsid w:val="002A475F"/>
    <w:rsid w:val="002B0698"/>
    <w:rsid w:val="002B6D1F"/>
    <w:rsid w:val="002C3CA0"/>
    <w:rsid w:val="002C46CF"/>
    <w:rsid w:val="002E5CBB"/>
    <w:rsid w:val="002E6F8B"/>
    <w:rsid w:val="0030288B"/>
    <w:rsid w:val="00325FC9"/>
    <w:rsid w:val="003266A8"/>
    <w:rsid w:val="0033067D"/>
    <w:rsid w:val="0033390D"/>
    <w:rsid w:val="003476C6"/>
    <w:rsid w:val="00352232"/>
    <w:rsid w:val="003627FA"/>
    <w:rsid w:val="00362AF6"/>
    <w:rsid w:val="003649EF"/>
    <w:rsid w:val="00364B72"/>
    <w:rsid w:val="003676E0"/>
    <w:rsid w:val="0037190E"/>
    <w:rsid w:val="00383C1A"/>
    <w:rsid w:val="0038443D"/>
    <w:rsid w:val="00391CC6"/>
    <w:rsid w:val="00394DD2"/>
    <w:rsid w:val="003954F7"/>
    <w:rsid w:val="00397824"/>
    <w:rsid w:val="003A03CE"/>
    <w:rsid w:val="003A1A6F"/>
    <w:rsid w:val="003A4028"/>
    <w:rsid w:val="003A5A48"/>
    <w:rsid w:val="003C0A28"/>
    <w:rsid w:val="003D1E2A"/>
    <w:rsid w:val="003D3CEB"/>
    <w:rsid w:val="003D413E"/>
    <w:rsid w:val="003D6A68"/>
    <w:rsid w:val="003E4396"/>
    <w:rsid w:val="003E4A1A"/>
    <w:rsid w:val="003E5A0D"/>
    <w:rsid w:val="003E5DFD"/>
    <w:rsid w:val="003E7061"/>
    <w:rsid w:val="003E78E3"/>
    <w:rsid w:val="003F38CD"/>
    <w:rsid w:val="003F4CC0"/>
    <w:rsid w:val="003F75BB"/>
    <w:rsid w:val="00400D23"/>
    <w:rsid w:val="00400D7F"/>
    <w:rsid w:val="00403DD0"/>
    <w:rsid w:val="00412309"/>
    <w:rsid w:val="00414FDF"/>
    <w:rsid w:val="004200A9"/>
    <w:rsid w:val="00421FD2"/>
    <w:rsid w:val="00425FD0"/>
    <w:rsid w:val="004275A1"/>
    <w:rsid w:val="0043132C"/>
    <w:rsid w:val="00435071"/>
    <w:rsid w:val="00436AAD"/>
    <w:rsid w:val="004378CE"/>
    <w:rsid w:val="004417BD"/>
    <w:rsid w:val="00443EE6"/>
    <w:rsid w:val="004503B6"/>
    <w:rsid w:val="00461DFA"/>
    <w:rsid w:val="004628FE"/>
    <w:rsid w:val="00466725"/>
    <w:rsid w:val="004709AD"/>
    <w:rsid w:val="00483A9F"/>
    <w:rsid w:val="0048425E"/>
    <w:rsid w:val="004A0F62"/>
    <w:rsid w:val="004A1975"/>
    <w:rsid w:val="004A2034"/>
    <w:rsid w:val="004A623A"/>
    <w:rsid w:val="004B4B95"/>
    <w:rsid w:val="004B687D"/>
    <w:rsid w:val="004C5736"/>
    <w:rsid w:val="004D0141"/>
    <w:rsid w:val="004D1331"/>
    <w:rsid w:val="004D34AE"/>
    <w:rsid w:val="004D4478"/>
    <w:rsid w:val="004E3EF5"/>
    <w:rsid w:val="004E77CF"/>
    <w:rsid w:val="004F17D7"/>
    <w:rsid w:val="004F2FDF"/>
    <w:rsid w:val="004F50C5"/>
    <w:rsid w:val="004F5C55"/>
    <w:rsid w:val="00500C13"/>
    <w:rsid w:val="00501B8F"/>
    <w:rsid w:val="00501D04"/>
    <w:rsid w:val="00502443"/>
    <w:rsid w:val="00513404"/>
    <w:rsid w:val="00516EE4"/>
    <w:rsid w:val="0052051C"/>
    <w:rsid w:val="00521F07"/>
    <w:rsid w:val="00526C7E"/>
    <w:rsid w:val="005331C4"/>
    <w:rsid w:val="005355AE"/>
    <w:rsid w:val="00540891"/>
    <w:rsid w:val="00546399"/>
    <w:rsid w:val="00547FB3"/>
    <w:rsid w:val="00551EF5"/>
    <w:rsid w:val="00553726"/>
    <w:rsid w:val="00562C24"/>
    <w:rsid w:val="005649AD"/>
    <w:rsid w:val="00567FCA"/>
    <w:rsid w:val="00570583"/>
    <w:rsid w:val="005772B8"/>
    <w:rsid w:val="0057756A"/>
    <w:rsid w:val="00583BE9"/>
    <w:rsid w:val="0058766D"/>
    <w:rsid w:val="00596934"/>
    <w:rsid w:val="005A27C6"/>
    <w:rsid w:val="005A615A"/>
    <w:rsid w:val="005A61D6"/>
    <w:rsid w:val="005B39E6"/>
    <w:rsid w:val="005B41AE"/>
    <w:rsid w:val="005C08F6"/>
    <w:rsid w:val="005C21D3"/>
    <w:rsid w:val="005D2852"/>
    <w:rsid w:val="005D2D97"/>
    <w:rsid w:val="005D5B82"/>
    <w:rsid w:val="005E3175"/>
    <w:rsid w:val="005E3EDF"/>
    <w:rsid w:val="005F00C5"/>
    <w:rsid w:val="005F4CF4"/>
    <w:rsid w:val="005F526A"/>
    <w:rsid w:val="005F6047"/>
    <w:rsid w:val="00600A54"/>
    <w:rsid w:val="00600B1C"/>
    <w:rsid w:val="00601FB1"/>
    <w:rsid w:val="00605994"/>
    <w:rsid w:val="006070B2"/>
    <w:rsid w:val="00612F54"/>
    <w:rsid w:val="006131A8"/>
    <w:rsid w:val="00613D8A"/>
    <w:rsid w:val="00625FBD"/>
    <w:rsid w:val="0062757B"/>
    <w:rsid w:val="00634602"/>
    <w:rsid w:val="00637F11"/>
    <w:rsid w:val="00642D9D"/>
    <w:rsid w:val="006454D6"/>
    <w:rsid w:val="0064731C"/>
    <w:rsid w:val="00651F69"/>
    <w:rsid w:val="00660C05"/>
    <w:rsid w:val="006646BC"/>
    <w:rsid w:val="00670CD8"/>
    <w:rsid w:val="00671F80"/>
    <w:rsid w:val="00673289"/>
    <w:rsid w:val="006777CE"/>
    <w:rsid w:val="00677844"/>
    <w:rsid w:val="00677FA9"/>
    <w:rsid w:val="0068093A"/>
    <w:rsid w:val="00682E15"/>
    <w:rsid w:val="00693E0E"/>
    <w:rsid w:val="006A7CE5"/>
    <w:rsid w:val="006B133C"/>
    <w:rsid w:val="006B403F"/>
    <w:rsid w:val="006C248F"/>
    <w:rsid w:val="006C290C"/>
    <w:rsid w:val="006C5D00"/>
    <w:rsid w:val="006D1B79"/>
    <w:rsid w:val="006D22FC"/>
    <w:rsid w:val="006D23D4"/>
    <w:rsid w:val="006E2133"/>
    <w:rsid w:val="006E4D84"/>
    <w:rsid w:val="006E56CE"/>
    <w:rsid w:val="006E6B54"/>
    <w:rsid w:val="006E756C"/>
    <w:rsid w:val="006E7B48"/>
    <w:rsid w:val="006F43E2"/>
    <w:rsid w:val="007125E2"/>
    <w:rsid w:val="00717611"/>
    <w:rsid w:val="00720CF1"/>
    <w:rsid w:val="0072748A"/>
    <w:rsid w:val="007340FF"/>
    <w:rsid w:val="00740EE6"/>
    <w:rsid w:val="00745890"/>
    <w:rsid w:val="00746EC9"/>
    <w:rsid w:val="007549E6"/>
    <w:rsid w:val="0075690D"/>
    <w:rsid w:val="00761364"/>
    <w:rsid w:val="0077021B"/>
    <w:rsid w:val="007705D7"/>
    <w:rsid w:val="007711C3"/>
    <w:rsid w:val="00777A74"/>
    <w:rsid w:val="00781A0F"/>
    <w:rsid w:val="007911FB"/>
    <w:rsid w:val="007976EF"/>
    <w:rsid w:val="007A07C5"/>
    <w:rsid w:val="007A5C36"/>
    <w:rsid w:val="007B249A"/>
    <w:rsid w:val="007B663A"/>
    <w:rsid w:val="007B7EBC"/>
    <w:rsid w:val="007C1100"/>
    <w:rsid w:val="007C1B5C"/>
    <w:rsid w:val="007C51A5"/>
    <w:rsid w:val="007C6533"/>
    <w:rsid w:val="007C661C"/>
    <w:rsid w:val="007C69F7"/>
    <w:rsid w:val="007E108B"/>
    <w:rsid w:val="007E2BDE"/>
    <w:rsid w:val="007F46D7"/>
    <w:rsid w:val="007F75E9"/>
    <w:rsid w:val="00801799"/>
    <w:rsid w:val="008033CE"/>
    <w:rsid w:val="00803CB1"/>
    <w:rsid w:val="00803F1A"/>
    <w:rsid w:val="0080410C"/>
    <w:rsid w:val="008043E2"/>
    <w:rsid w:val="008108B8"/>
    <w:rsid w:val="00813B21"/>
    <w:rsid w:val="00817E65"/>
    <w:rsid w:val="00823CBE"/>
    <w:rsid w:val="0083401A"/>
    <w:rsid w:val="00843DF3"/>
    <w:rsid w:val="00844CAD"/>
    <w:rsid w:val="00854C7E"/>
    <w:rsid w:val="0085714A"/>
    <w:rsid w:val="00860A3D"/>
    <w:rsid w:val="00872111"/>
    <w:rsid w:val="0087219E"/>
    <w:rsid w:val="00874469"/>
    <w:rsid w:val="00883BFF"/>
    <w:rsid w:val="008903FF"/>
    <w:rsid w:val="008A3C3E"/>
    <w:rsid w:val="008B05A7"/>
    <w:rsid w:val="008B7D91"/>
    <w:rsid w:val="008C16D5"/>
    <w:rsid w:val="008D074B"/>
    <w:rsid w:val="008D07F4"/>
    <w:rsid w:val="008D0EB8"/>
    <w:rsid w:val="008D13BF"/>
    <w:rsid w:val="008D5373"/>
    <w:rsid w:val="008D5AF0"/>
    <w:rsid w:val="008D68B3"/>
    <w:rsid w:val="008E3965"/>
    <w:rsid w:val="008F3E8E"/>
    <w:rsid w:val="008F69C0"/>
    <w:rsid w:val="009042AB"/>
    <w:rsid w:val="00905282"/>
    <w:rsid w:val="00911E06"/>
    <w:rsid w:val="00911EC5"/>
    <w:rsid w:val="00911F91"/>
    <w:rsid w:val="009127F3"/>
    <w:rsid w:val="00914823"/>
    <w:rsid w:val="009166C1"/>
    <w:rsid w:val="00916813"/>
    <w:rsid w:val="00917CF2"/>
    <w:rsid w:val="00917D3B"/>
    <w:rsid w:val="0093041D"/>
    <w:rsid w:val="00934032"/>
    <w:rsid w:val="009342CC"/>
    <w:rsid w:val="00946A3D"/>
    <w:rsid w:val="0095097A"/>
    <w:rsid w:val="00951C35"/>
    <w:rsid w:val="00951EB4"/>
    <w:rsid w:val="009525E9"/>
    <w:rsid w:val="00955CB6"/>
    <w:rsid w:val="0096502F"/>
    <w:rsid w:val="00966588"/>
    <w:rsid w:val="009726A6"/>
    <w:rsid w:val="009744C3"/>
    <w:rsid w:val="00975C0B"/>
    <w:rsid w:val="009773AA"/>
    <w:rsid w:val="00977BFF"/>
    <w:rsid w:val="009822D9"/>
    <w:rsid w:val="00987DFF"/>
    <w:rsid w:val="00992CFA"/>
    <w:rsid w:val="009A344A"/>
    <w:rsid w:val="009A3896"/>
    <w:rsid w:val="009A7749"/>
    <w:rsid w:val="009A7823"/>
    <w:rsid w:val="009B7E64"/>
    <w:rsid w:val="009C29BA"/>
    <w:rsid w:val="009C2AEB"/>
    <w:rsid w:val="009C48C6"/>
    <w:rsid w:val="009C4DC8"/>
    <w:rsid w:val="009C7B96"/>
    <w:rsid w:val="009D3C9F"/>
    <w:rsid w:val="009D5DE5"/>
    <w:rsid w:val="009D60F1"/>
    <w:rsid w:val="009E059A"/>
    <w:rsid w:val="009E790E"/>
    <w:rsid w:val="00A02164"/>
    <w:rsid w:val="00A02F65"/>
    <w:rsid w:val="00A03314"/>
    <w:rsid w:val="00A11FC0"/>
    <w:rsid w:val="00A13A7E"/>
    <w:rsid w:val="00A20FC2"/>
    <w:rsid w:val="00A21516"/>
    <w:rsid w:val="00A23F08"/>
    <w:rsid w:val="00A27BEE"/>
    <w:rsid w:val="00A3006A"/>
    <w:rsid w:val="00A32EA1"/>
    <w:rsid w:val="00A33BBF"/>
    <w:rsid w:val="00A33FFF"/>
    <w:rsid w:val="00A36177"/>
    <w:rsid w:val="00A447C6"/>
    <w:rsid w:val="00A45FE7"/>
    <w:rsid w:val="00A46C4C"/>
    <w:rsid w:val="00A51617"/>
    <w:rsid w:val="00A56C28"/>
    <w:rsid w:val="00A655B5"/>
    <w:rsid w:val="00A7225F"/>
    <w:rsid w:val="00A74374"/>
    <w:rsid w:val="00A76020"/>
    <w:rsid w:val="00A81AB9"/>
    <w:rsid w:val="00A833E5"/>
    <w:rsid w:val="00A86084"/>
    <w:rsid w:val="00A87FE6"/>
    <w:rsid w:val="00AA07E2"/>
    <w:rsid w:val="00AA3D6C"/>
    <w:rsid w:val="00AA6A5E"/>
    <w:rsid w:val="00AB3E73"/>
    <w:rsid w:val="00AB3FBE"/>
    <w:rsid w:val="00AC1D48"/>
    <w:rsid w:val="00AC41D1"/>
    <w:rsid w:val="00AC454E"/>
    <w:rsid w:val="00AC5EDA"/>
    <w:rsid w:val="00AD1DC5"/>
    <w:rsid w:val="00AD49FA"/>
    <w:rsid w:val="00AD627A"/>
    <w:rsid w:val="00AE136F"/>
    <w:rsid w:val="00AE3C86"/>
    <w:rsid w:val="00AE7A27"/>
    <w:rsid w:val="00AF1972"/>
    <w:rsid w:val="00AF400A"/>
    <w:rsid w:val="00B01632"/>
    <w:rsid w:val="00B0455D"/>
    <w:rsid w:val="00B04AC0"/>
    <w:rsid w:val="00B04BB2"/>
    <w:rsid w:val="00B0729C"/>
    <w:rsid w:val="00B12541"/>
    <w:rsid w:val="00B20478"/>
    <w:rsid w:val="00B212E2"/>
    <w:rsid w:val="00B26079"/>
    <w:rsid w:val="00B27EC9"/>
    <w:rsid w:val="00B32E85"/>
    <w:rsid w:val="00B43686"/>
    <w:rsid w:val="00B452BF"/>
    <w:rsid w:val="00B51F91"/>
    <w:rsid w:val="00B55628"/>
    <w:rsid w:val="00B5652B"/>
    <w:rsid w:val="00B60E64"/>
    <w:rsid w:val="00B6233D"/>
    <w:rsid w:val="00B63792"/>
    <w:rsid w:val="00B67148"/>
    <w:rsid w:val="00B6769A"/>
    <w:rsid w:val="00B67E1E"/>
    <w:rsid w:val="00B735CD"/>
    <w:rsid w:val="00B73FD3"/>
    <w:rsid w:val="00B75212"/>
    <w:rsid w:val="00B86837"/>
    <w:rsid w:val="00B9129B"/>
    <w:rsid w:val="00B91AB5"/>
    <w:rsid w:val="00BA0918"/>
    <w:rsid w:val="00BA3B8F"/>
    <w:rsid w:val="00BA5A9B"/>
    <w:rsid w:val="00BB2455"/>
    <w:rsid w:val="00BB4E0E"/>
    <w:rsid w:val="00BB66D8"/>
    <w:rsid w:val="00BB7383"/>
    <w:rsid w:val="00BB7785"/>
    <w:rsid w:val="00BC1732"/>
    <w:rsid w:val="00BC3CE4"/>
    <w:rsid w:val="00BD2B02"/>
    <w:rsid w:val="00BD5019"/>
    <w:rsid w:val="00BD6AD3"/>
    <w:rsid w:val="00BD7D2B"/>
    <w:rsid w:val="00BE1081"/>
    <w:rsid w:val="00BE47EB"/>
    <w:rsid w:val="00BF01FB"/>
    <w:rsid w:val="00BF3C7B"/>
    <w:rsid w:val="00BF577F"/>
    <w:rsid w:val="00C024F0"/>
    <w:rsid w:val="00C14390"/>
    <w:rsid w:val="00C21355"/>
    <w:rsid w:val="00C21AF1"/>
    <w:rsid w:val="00C243AB"/>
    <w:rsid w:val="00C24996"/>
    <w:rsid w:val="00C24EF5"/>
    <w:rsid w:val="00C30416"/>
    <w:rsid w:val="00C30723"/>
    <w:rsid w:val="00C30D9A"/>
    <w:rsid w:val="00C35282"/>
    <w:rsid w:val="00C41700"/>
    <w:rsid w:val="00C41E69"/>
    <w:rsid w:val="00C512C6"/>
    <w:rsid w:val="00C51B25"/>
    <w:rsid w:val="00C612D2"/>
    <w:rsid w:val="00C61C10"/>
    <w:rsid w:val="00C7208C"/>
    <w:rsid w:val="00C74DD9"/>
    <w:rsid w:val="00C86C52"/>
    <w:rsid w:val="00C927FE"/>
    <w:rsid w:val="00C93E09"/>
    <w:rsid w:val="00C96933"/>
    <w:rsid w:val="00CA4377"/>
    <w:rsid w:val="00CA6CAF"/>
    <w:rsid w:val="00CA6D0A"/>
    <w:rsid w:val="00CB075C"/>
    <w:rsid w:val="00CB61D3"/>
    <w:rsid w:val="00CD04EB"/>
    <w:rsid w:val="00CD30D6"/>
    <w:rsid w:val="00CF00F0"/>
    <w:rsid w:val="00CF1149"/>
    <w:rsid w:val="00CF3163"/>
    <w:rsid w:val="00D02ED2"/>
    <w:rsid w:val="00D03BED"/>
    <w:rsid w:val="00D12394"/>
    <w:rsid w:val="00D14C18"/>
    <w:rsid w:val="00D15551"/>
    <w:rsid w:val="00D2097D"/>
    <w:rsid w:val="00D20F49"/>
    <w:rsid w:val="00D24F8E"/>
    <w:rsid w:val="00D33782"/>
    <w:rsid w:val="00D3605B"/>
    <w:rsid w:val="00D37229"/>
    <w:rsid w:val="00D37EBC"/>
    <w:rsid w:val="00D4004A"/>
    <w:rsid w:val="00D454BF"/>
    <w:rsid w:val="00D45F47"/>
    <w:rsid w:val="00D52598"/>
    <w:rsid w:val="00D5585F"/>
    <w:rsid w:val="00D6015F"/>
    <w:rsid w:val="00D61B4A"/>
    <w:rsid w:val="00D6200F"/>
    <w:rsid w:val="00D67081"/>
    <w:rsid w:val="00D70CFE"/>
    <w:rsid w:val="00D7392D"/>
    <w:rsid w:val="00D77FD4"/>
    <w:rsid w:val="00D80810"/>
    <w:rsid w:val="00D8115C"/>
    <w:rsid w:val="00D9660C"/>
    <w:rsid w:val="00D979BE"/>
    <w:rsid w:val="00D97A3C"/>
    <w:rsid w:val="00DA5823"/>
    <w:rsid w:val="00DB3738"/>
    <w:rsid w:val="00DB3BCD"/>
    <w:rsid w:val="00DC15D7"/>
    <w:rsid w:val="00DC25F8"/>
    <w:rsid w:val="00DC622A"/>
    <w:rsid w:val="00DE1A8B"/>
    <w:rsid w:val="00DE41E0"/>
    <w:rsid w:val="00DF3784"/>
    <w:rsid w:val="00DF3937"/>
    <w:rsid w:val="00E0127E"/>
    <w:rsid w:val="00E02E03"/>
    <w:rsid w:val="00E0505E"/>
    <w:rsid w:val="00E07309"/>
    <w:rsid w:val="00E07E98"/>
    <w:rsid w:val="00E10F59"/>
    <w:rsid w:val="00E112F2"/>
    <w:rsid w:val="00E16BB3"/>
    <w:rsid w:val="00E31FD6"/>
    <w:rsid w:val="00E34AEE"/>
    <w:rsid w:val="00E37362"/>
    <w:rsid w:val="00E40B8D"/>
    <w:rsid w:val="00E46218"/>
    <w:rsid w:val="00E52A03"/>
    <w:rsid w:val="00E52C97"/>
    <w:rsid w:val="00E60C15"/>
    <w:rsid w:val="00E61B77"/>
    <w:rsid w:val="00E66BAD"/>
    <w:rsid w:val="00E67061"/>
    <w:rsid w:val="00E67DD3"/>
    <w:rsid w:val="00E70E19"/>
    <w:rsid w:val="00E70F26"/>
    <w:rsid w:val="00E76089"/>
    <w:rsid w:val="00E80A81"/>
    <w:rsid w:val="00E8197A"/>
    <w:rsid w:val="00E822CA"/>
    <w:rsid w:val="00E86B3B"/>
    <w:rsid w:val="00E87303"/>
    <w:rsid w:val="00E91E1F"/>
    <w:rsid w:val="00E9390E"/>
    <w:rsid w:val="00E943F1"/>
    <w:rsid w:val="00E96946"/>
    <w:rsid w:val="00EA0FDE"/>
    <w:rsid w:val="00EB1646"/>
    <w:rsid w:val="00EB4609"/>
    <w:rsid w:val="00EC3A66"/>
    <w:rsid w:val="00ED0A6D"/>
    <w:rsid w:val="00ED1DD8"/>
    <w:rsid w:val="00EF0674"/>
    <w:rsid w:val="00EF3445"/>
    <w:rsid w:val="00EF69F3"/>
    <w:rsid w:val="00F00E33"/>
    <w:rsid w:val="00F02C93"/>
    <w:rsid w:val="00F03F9E"/>
    <w:rsid w:val="00F06C2F"/>
    <w:rsid w:val="00F126BB"/>
    <w:rsid w:val="00F13A1A"/>
    <w:rsid w:val="00F1777F"/>
    <w:rsid w:val="00F22B7C"/>
    <w:rsid w:val="00F22EB2"/>
    <w:rsid w:val="00F245F7"/>
    <w:rsid w:val="00F25115"/>
    <w:rsid w:val="00F25FF8"/>
    <w:rsid w:val="00F26A2C"/>
    <w:rsid w:val="00F2750B"/>
    <w:rsid w:val="00F41093"/>
    <w:rsid w:val="00F57377"/>
    <w:rsid w:val="00F5737A"/>
    <w:rsid w:val="00F67089"/>
    <w:rsid w:val="00F70A8B"/>
    <w:rsid w:val="00F7145F"/>
    <w:rsid w:val="00F717D0"/>
    <w:rsid w:val="00F74C86"/>
    <w:rsid w:val="00F8135C"/>
    <w:rsid w:val="00F8188C"/>
    <w:rsid w:val="00F841C5"/>
    <w:rsid w:val="00F86398"/>
    <w:rsid w:val="00F95998"/>
    <w:rsid w:val="00FA0922"/>
    <w:rsid w:val="00FA7331"/>
    <w:rsid w:val="00FB0688"/>
    <w:rsid w:val="00FB5751"/>
    <w:rsid w:val="00FC2D71"/>
    <w:rsid w:val="00FC68E3"/>
    <w:rsid w:val="00FD091C"/>
    <w:rsid w:val="00FD1D98"/>
    <w:rsid w:val="00FD6BE8"/>
    <w:rsid w:val="00FD7253"/>
    <w:rsid w:val="00FE08F7"/>
    <w:rsid w:val="00FE1232"/>
    <w:rsid w:val="00FE1FD3"/>
    <w:rsid w:val="00FE2262"/>
    <w:rsid w:val="00FE4AB6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qFormat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,Text"/>
    <w:basedOn w:val="Normalny"/>
    <w:link w:val="AkapitzlistZnak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character" w:customStyle="1" w:styleId="czeinternetowe">
    <w:name w:val="Łącze internetowe"/>
    <w:rsid w:val="009A7823"/>
    <w:rPr>
      <w:rFonts w:ascii="Arial" w:hAnsi="Arial"/>
      <w:color w:val="0091DF"/>
      <w:sz w:val="24"/>
      <w:u w:val="none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basedOn w:val="Domylnaczcionkaakapitu"/>
    <w:link w:val="Akapitzlist"/>
    <w:uiPriority w:val="34"/>
    <w:locked/>
    <w:rsid w:val="00673289"/>
    <w:rPr>
      <w:rFonts w:ascii="Arial" w:hAnsi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88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88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abella.dessoulavy-gladysz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2D421-ED83-48B7-8564-C090A57CA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5</cp:revision>
  <cp:lastPrinted>2021-10-14T05:47:00Z</cp:lastPrinted>
  <dcterms:created xsi:type="dcterms:W3CDTF">2021-09-29T15:17:00Z</dcterms:created>
  <dcterms:modified xsi:type="dcterms:W3CDTF">2021-10-14T05:50:00Z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wojciech.krzywicki@bayer.com</vt:lpwstr>
  </property>
  <property fmtid="{D5CDD505-2E9C-101B-9397-08002B2CF9AE}" pid="5" name="MSIP_Label_2c76c141-ac86-40e5-abf2-c6f60e474cee_SetDate">
    <vt:lpwstr>2021-01-18T23:56:30.2488938Z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0x010100966DCC22B3BEFA4A885738281CFE42F2</vt:lpwstr>
  </property>
</Properties>
</file>